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31" w:rsidRPr="00806D31" w:rsidRDefault="00806D31" w:rsidP="006043B7">
      <w:pPr>
        <w:spacing w:after="195" w:line="240" w:lineRule="auto"/>
        <w:jc w:val="center"/>
        <w:outlineLvl w:val="0"/>
        <w:rPr>
          <w:rFonts w:ascii="Georgia" w:eastAsia="Times New Roman" w:hAnsi="Georgia" w:cs="Times New Roman"/>
          <w:color w:val="342E2F"/>
          <w:kern w:val="36"/>
          <w:sz w:val="31"/>
          <w:szCs w:val="31"/>
        </w:rPr>
      </w:pPr>
      <w:r w:rsidRPr="00806D31">
        <w:rPr>
          <w:rFonts w:ascii="Georgia" w:eastAsia="Times New Roman" w:hAnsi="Georgia" w:cs="Times New Roman"/>
          <w:color w:val="342E2F"/>
          <w:kern w:val="36"/>
          <w:sz w:val="31"/>
          <w:szCs w:val="31"/>
        </w:rPr>
        <w:t>Памятка для граждан</w:t>
      </w:r>
    </w:p>
    <w:p w:rsidR="00806D31" w:rsidRPr="00806D31" w:rsidRDefault="00806D31" w:rsidP="00806D31">
      <w:pPr>
        <w:spacing w:after="0" w:line="240" w:lineRule="auto"/>
        <w:ind w:firstLine="709"/>
        <w:outlineLvl w:val="0"/>
        <w:rPr>
          <w:rFonts w:ascii="Georgia" w:eastAsia="Times New Roman" w:hAnsi="Georgia" w:cs="Arial"/>
          <w:color w:val="333333"/>
          <w:kern w:val="36"/>
          <w:sz w:val="36"/>
          <w:szCs w:val="36"/>
        </w:rPr>
      </w:pPr>
      <w:r w:rsidRPr="00806D31">
        <w:rPr>
          <w:rFonts w:ascii="Georgia" w:eastAsia="Times New Roman" w:hAnsi="Georgia" w:cs="Arial"/>
          <w:color w:val="333333"/>
          <w:kern w:val="36"/>
          <w:sz w:val="24"/>
          <w:szCs w:val="24"/>
        </w:rPr>
        <w:t>Памятка для граждан</w:t>
      </w:r>
    </w:p>
    <w:p w:rsidR="00806D31" w:rsidRPr="00806D31" w:rsidRDefault="00806D31" w:rsidP="00806D31">
      <w:pPr>
        <w:spacing w:after="0" w:line="206" w:lineRule="atLeast"/>
        <w:rPr>
          <w:rFonts w:ascii="Arial" w:eastAsia="Times New Roman" w:hAnsi="Arial" w:cs="Arial"/>
          <w:color w:val="333333"/>
          <w:sz w:val="17"/>
          <w:szCs w:val="17"/>
        </w:rPr>
      </w:pP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rPr>
        <w:t>ЧТО ТАКОЕ КОРРУПЦИЯ?</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Официальное толкование коррупции согласно Федеральному закону от 25.12.2008 № 273-ФЗ «О противодействии коррупции» дается следующим образом:</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Коррупция:</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proofErr w:type="gramStart"/>
      <w:r w:rsidRPr="00806D31">
        <w:rPr>
          <w:rFonts w:ascii="Arial" w:eastAsia="Times New Roman" w:hAnsi="Arial" w:cs="Arial"/>
          <w:color w:val="242424"/>
          <w:sz w:val="17"/>
          <w:szCs w:val="1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б) совершение деяний, указанных в подпункте "а" настоящего пункта, от имени или в интересах юридического лица;</w:t>
      </w:r>
      <w:r w:rsidRPr="00806D31">
        <w:rPr>
          <w:rFonts w:ascii="Arial" w:eastAsia="Times New Roman" w:hAnsi="Arial" w:cs="Arial"/>
          <w:color w:val="242424"/>
          <w:sz w:val="17"/>
        </w:rPr>
        <w:t> </w:t>
      </w:r>
      <w:r w:rsidRPr="00806D31">
        <w:rPr>
          <w:rFonts w:ascii="Arial" w:eastAsia="Times New Roman" w:hAnsi="Arial" w:cs="Arial"/>
          <w:color w:val="242424"/>
          <w:sz w:val="17"/>
          <w:szCs w:val="17"/>
        </w:rPr>
        <w:br/>
        <w:t>(Статья 1. п. 1 Федерального закона «О противодействии коррупции»)</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rPr>
        <w:t>КАК ПОСТУПИТЬ В СЛУЧАЕ ВЫМОГАТЕЛЬСТВА ИЛИ ПРОВОКАЦИИ ВЗЯТКИ (ПОДКУПА)?</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 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 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 Поинтересуйтесь о гарантиях решения Вашего вопроса в случае вашего согласия дать взятку или совершить коммерческий подкуп. Не берите инициативу в разговоре на себя, больше слушайте, позволяйте взяткополучателю выговориться, сообщить Вам как можно больше информации.</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rPr>
        <w:t>ЧТО СЛЕДУЕТ ВАМ ПРЕДПРИНЯТЬ СРАЗУ ПОСЛЕ СВЕШИВШЕГОСЯ ФАКТА ВЫМОГАТЕЛЬСТВА?</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Согласно своей гражданской позиции, нравственным принципам, совести и жизненному опыту Вам предстоит принять решение. В связи с этим у Вас возникает два варианта действий:</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Первый вариант: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Второй вариант: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Каждый человек свободен в выборе своего решения.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rPr>
        <w:t>ВАШИ ДЕЙСТВИЯ</w:t>
      </w:r>
      <w:r w:rsidRPr="00806D31">
        <w:rPr>
          <w:rFonts w:ascii="Arial" w:eastAsia="Times New Roman" w:hAnsi="Arial" w:cs="Arial"/>
          <w:color w:val="242424"/>
          <w:sz w:val="17"/>
          <w:szCs w:val="17"/>
        </w:rPr>
        <w:t> (если Вы приняли решение противостоять коррупции)</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proofErr w:type="gramStart"/>
      <w:r w:rsidRPr="00806D31">
        <w:rPr>
          <w:rFonts w:ascii="Arial" w:eastAsia="Times New Roman" w:hAnsi="Arial" w:cs="Arial"/>
          <w:color w:val="242424"/>
          <w:sz w:val="17"/>
          <w:szCs w:val="17"/>
        </w:rPr>
        <w:t>В органы внутренних дел – районные или городские отделения (отделы, управления) полиции, отделы (управления) по борьбе с экономическими преступлениями, отделы (управления) по борьбе с организованной преступностью, Министерство внутренних дел;</w:t>
      </w:r>
      <w:proofErr w:type="gramEnd"/>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В органы прокуратуры – к районному или городскому прокурору;</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xml:space="preserve">В </w:t>
      </w:r>
      <w:proofErr w:type="gramStart"/>
      <w:r w:rsidRPr="00806D31">
        <w:rPr>
          <w:rFonts w:ascii="Arial" w:eastAsia="Times New Roman" w:hAnsi="Arial" w:cs="Arial"/>
          <w:color w:val="242424"/>
          <w:sz w:val="17"/>
          <w:szCs w:val="17"/>
        </w:rPr>
        <w:t>Следственное</w:t>
      </w:r>
      <w:proofErr w:type="gramEnd"/>
      <w:r w:rsidRPr="00806D31">
        <w:rPr>
          <w:rFonts w:ascii="Arial" w:eastAsia="Times New Roman" w:hAnsi="Arial" w:cs="Arial"/>
          <w:color w:val="242424"/>
          <w:sz w:val="17"/>
          <w:szCs w:val="17"/>
        </w:rPr>
        <w:t xml:space="preserve"> комитет;</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В органы безопасности – районные и городские отделения (отделы) Управления ФСБ;</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в подразделения их собственной безопасности или в вышестоящие инстанции:</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 xml:space="preserve">МИНИСТЕРСТВО ВНУТРЕННИХ ДЕЛ РОССИЙСКОЙ ФЕДЕРАЦИИ (МОСКВА, УЛ. ЖИТНАЯ, Д. 16; МОСКВА УЛ. </w:t>
      </w:r>
      <w:proofErr w:type="gramStart"/>
      <w:r w:rsidRPr="00806D31">
        <w:rPr>
          <w:rFonts w:ascii="Georgia" w:eastAsia="Times New Roman" w:hAnsi="Georgia" w:cs="Arial"/>
          <w:color w:val="333333"/>
          <w:sz w:val="18"/>
          <w:szCs w:val="18"/>
        </w:rPr>
        <w:t>САДОВАЯ-СУХАРЕВСКАЯ</w:t>
      </w:r>
      <w:proofErr w:type="gramEnd"/>
      <w:r w:rsidRPr="00806D31">
        <w:rPr>
          <w:rFonts w:ascii="Georgia" w:eastAsia="Times New Roman" w:hAnsi="Georgia" w:cs="Arial"/>
          <w:color w:val="333333"/>
          <w:sz w:val="18"/>
          <w:szCs w:val="18"/>
        </w:rPr>
        <w:t>, Д.11),</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ГЕНЕРАЛЬНУЮ ПРОКУРАТУРУ РОССИЙСКОЙ ФЕДЕРАЦИИ (МОСКВА, УЛ. БОЛЬШАЯ ДМИТРОВКА, Д. 15А.),</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ФЕДЕРАЛЬНУЮ СЛУЖБУ БЕЗОПАСНОСТИ (МОСКВА УЛ. КУЗНЕЦКИЙ МОСТ, Д. 22).</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rPr>
        <w:t xml:space="preserve">В заявлении в правоохранительные органы, которое Вы можете направить посредством коммуникаций </w:t>
      </w:r>
      <w:proofErr w:type="gramStart"/>
      <w:r w:rsidRPr="00806D31">
        <w:rPr>
          <w:rFonts w:ascii="Arial" w:eastAsia="Times New Roman" w:hAnsi="Arial" w:cs="Arial"/>
          <w:color w:val="242424"/>
          <w:sz w:val="17"/>
        </w:rPr>
        <w:t>или</w:t>
      </w:r>
      <w:proofErr w:type="gramEnd"/>
      <w:r w:rsidRPr="00806D31">
        <w:rPr>
          <w:rFonts w:ascii="Arial" w:eastAsia="Times New Roman" w:hAnsi="Arial" w:cs="Arial"/>
          <w:color w:val="242424"/>
          <w:sz w:val="17"/>
        </w:rPr>
        <w:t xml:space="preserve"> обратившись лично, необходимо точно указать:</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Кто из должностных лиц (фамилия, имя, отчество, должность, наименование учреждения) вымогал у Вас взятку или толкает Вас на совершение другого преступления;</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Какова сумма и характер вымогаемой взятки (подкупа);</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За какие конкретно действия (или бездействие) у Вас вымогают взятку;</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В какое время, в каком месте и каким образом должна произойти непосредственная передача взятки (или суммы коммерческого подкупа);</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Иные условия и обстоятельства совершения преступления.</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rPr>
        <w:t>ЭТО ВАЖНО ЗНАТЬ</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w:t>
      </w:r>
      <w:r w:rsidRPr="00806D31">
        <w:rPr>
          <w:rFonts w:ascii="Arial" w:eastAsia="Times New Roman" w:hAnsi="Arial" w:cs="Arial"/>
          <w:color w:val="242424"/>
          <w:sz w:val="17"/>
        </w:rPr>
        <w:t>КРУГЛОСУТОЧНО.</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rPr>
        <w:t>ВАС ОБЯЗАНЫ ВЫСЛУШАТЬ</w:t>
      </w:r>
      <w:r w:rsidRPr="00806D31">
        <w:rPr>
          <w:rFonts w:ascii="Arial" w:eastAsia="Times New Roman" w:hAnsi="Arial" w:cs="Arial"/>
          <w:color w:val="242424"/>
          <w:sz w:val="17"/>
          <w:szCs w:val="17"/>
        </w:rPr>
        <w:t xml:space="preserve">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w:t>
      </w:r>
      <w:r w:rsidRPr="00806D31">
        <w:rPr>
          <w:rFonts w:ascii="Arial" w:eastAsia="Times New Roman" w:hAnsi="Arial" w:cs="Arial"/>
          <w:color w:val="242424"/>
          <w:sz w:val="17"/>
          <w:szCs w:val="17"/>
        </w:rPr>
        <w:lastRenderedPageBreak/>
        <w:t>форме. При этом Вам следует поинтересоваться фамилией, должностью и рабочим телефоном сотрудника, принявшего заявление.</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rPr>
        <w:t>ВЫ ИМЕЕТЕ ПРАВО</w:t>
      </w:r>
      <w:r w:rsidRPr="00806D31">
        <w:rPr>
          <w:rFonts w:ascii="Arial" w:eastAsia="Times New Roman" w:hAnsi="Arial" w:cs="Arial"/>
          <w:color w:val="242424"/>
          <w:sz w:val="17"/>
          <w:szCs w:val="17"/>
        </w:rPr>
        <w:t>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В правоохранительном органе полученное от Вас сообщение (заявление) должно быть </w:t>
      </w:r>
      <w:r w:rsidRPr="00806D31">
        <w:rPr>
          <w:rFonts w:ascii="Arial" w:eastAsia="Times New Roman" w:hAnsi="Arial" w:cs="Arial"/>
          <w:color w:val="242424"/>
          <w:sz w:val="17"/>
        </w:rPr>
        <w:t>НЕЗАМЕДЛИТЕЛЬНО ЗАРЕГИСТРИРОВАНО</w:t>
      </w:r>
      <w:r w:rsidRPr="00806D31">
        <w:rPr>
          <w:rFonts w:ascii="Arial" w:eastAsia="Times New Roman" w:hAnsi="Arial" w:cs="Arial"/>
          <w:color w:val="242424"/>
          <w:sz w:val="17"/>
          <w:szCs w:val="17"/>
        </w:rPr>
        <w:t> и доложено вышестоящему руководителю для осуществления процессуальных действий согласно требованиям Уголовно-процессуального кодекса РФ.</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rPr>
        <w:t>ВЫ ИМЕЕТЕ ПРАВО</w:t>
      </w:r>
      <w:r w:rsidRPr="00806D31">
        <w:rPr>
          <w:rFonts w:ascii="Arial" w:eastAsia="Times New Roman" w:hAnsi="Arial" w:cs="Arial"/>
          <w:color w:val="242424"/>
          <w:sz w:val="17"/>
          <w:szCs w:val="17"/>
        </w:rPr>
        <w:t>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rPr>
        <w:t>В СЛУЧАЕ ОТКАЗА</w:t>
      </w:r>
      <w:r w:rsidRPr="00806D31">
        <w:rPr>
          <w:rFonts w:ascii="Arial" w:eastAsia="Times New Roman" w:hAnsi="Arial" w:cs="Arial"/>
          <w:color w:val="242424"/>
          <w:sz w:val="17"/>
          <w:szCs w:val="17"/>
        </w:rPr>
        <w:t> принять от Вас сообщение (заявление) о коррупционном преступлении </w:t>
      </w:r>
      <w:r w:rsidRPr="00806D31">
        <w:rPr>
          <w:rFonts w:ascii="Arial" w:eastAsia="Times New Roman" w:hAnsi="Arial" w:cs="Arial"/>
          <w:color w:val="242424"/>
          <w:sz w:val="17"/>
        </w:rPr>
        <w:t>ВЫ ИМЕЕТЕ ПРАВО</w:t>
      </w:r>
      <w:r w:rsidRPr="00806D31">
        <w:rPr>
          <w:rFonts w:ascii="Arial" w:eastAsia="Times New Roman" w:hAnsi="Arial" w:cs="Arial"/>
          <w:color w:val="242424"/>
          <w:sz w:val="17"/>
          <w:szCs w:val="17"/>
        </w:rPr>
        <w:t>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осуществляющую прокурорский надзор за деятельностью правоохранительных органов и силовых структур.</w:t>
      </w:r>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Вы можете также обратиться в общественные объединения (организации), занимающиеся противодействием коррупции:</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МОСКОВСКИЙ АНТИКОРРУПЦИОННЫЙ КОМИТЕТ</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4" w:history="1">
        <w:r w:rsidR="00806D31" w:rsidRPr="00806D31">
          <w:rPr>
            <w:rFonts w:ascii="Arial" w:eastAsia="Times New Roman" w:hAnsi="Arial" w:cs="Arial"/>
            <w:sz w:val="17"/>
            <w:u w:val="single"/>
          </w:rPr>
          <w:t>http://mosmakk.ru/</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xml:space="preserve">Московский </w:t>
      </w:r>
      <w:proofErr w:type="spellStart"/>
      <w:r w:rsidRPr="00806D31">
        <w:rPr>
          <w:rFonts w:ascii="Arial" w:eastAsia="Times New Roman" w:hAnsi="Arial" w:cs="Arial"/>
          <w:color w:val="242424"/>
          <w:sz w:val="17"/>
          <w:szCs w:val="17"/>
        </w:rPr>
        <w:t>антикоррупционный</w:t>
      </w:r>
      <w:proofErr w:type="spellEnd"/>
      <w:r w:rsidRPr="00806D31">
        <w:rPr>
          <w:rFonts w:ascii="Arial" w:eastAsia="Times New Roman" w:hAnsi="Arial" w:cs="Arial"/>
          <w:color w:val="242424"/>
          <w:sz w:val="17"/>
          <w:szCs w:val="17"/>
        </w:rPr>
        <w:t xml:space="preserve"> комитет представляет собой экспертно-аналитическую и консультационную общественную организацию, объединяющую людей различных мировоззрений, вероисповеданий, политических пристрастий по выработке </w:t>
      </w:r>
      <w:proofErr w:type="spellStart"/>
      <w:r w:rsidRPr="00806D31">
        <w:rPr>
          <w:rFonts w:ascii="Arial" w:eastAsia="Times New Roman" w:hAnsi="Arial" w:cs="Arial"/>
          <w:color w:val="242424"/>
          <w:sz w:val="17"/>
          <w:szCs w:val="17"/>
        </w:rPr>
        <w:t>антикоррупционных</w:t>
      </w:r>
      <w:proofErr w:type="spellEnd"/>
      <w:r w:rsidRPr="00806D31">
        <w:rPr>
          <w:rFonts w:ascii="Arial" w:eastAsia="Times New Roman" w:hAnsi="Arial" w:cs="Arial"/>
          <w:color w:val="242424"/>
          <w:sz w:val="17"/>
          <w:szCs w:val="17"/>
        </w:rPr>
        <w:t xml:space="preserve"> мер в сфере предпринимательской деятельности и подготовке предложений для мэра Москвы.</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МЕЖРЕГИОНАЛЬНАЯ ОБЩЕСТВЕННАЯ ОРГАНИЗАЦИЯ «КОМИТЕТ ПО БОРЬБЕ С КОРРУПЦИЕЙ»</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5" w:history="1">
        <w:r w:rsidR="00806D31" w:rsidRPr="00806D31">
          <w:rPr>
            <w:rFonts w:ascii="Arial" w:eastAsia="Times New Roman" w:hAnsi="Arial" w:cs="Arial"/>
            <w:sz w:val="17"/>
            <w:u w:val="single"/>
          </w:rPr>
          <w:t>http://com-cor.ru/</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proofErr w:type="gramStart"/>
      <w:r w:rsidRPr="00806D31">
        <w:rPr>
          <w:rFonts w:ascii="Arial" w:eastAsia="Times New Roman" w:hAnsi="Arial" w:cs="Arial"/>
          <w:color w:val="242424"/>
          <w:sz w:val="17"/>
          <w:szCs w:val="17"/>
        </w:rPr>
        <w:t xml:space="preserve">Основными направлениями деятельности организации являются укрепление доверия общества к органам государственной власти, консолидация сил гражданского общества и средств массовой информации по искоренению причин и условий, порождающих и стимулирующих преступность, терроризм и коррупцию, формирование массового </w:t>
      </w:r>
      <w:proofErr w:type="spellStart"/>
      <w:r w:rsidRPr="00806D31">
        <w:rPr>
          <w:rFonts w:ascii="Arial" w:eastAsia="Times New Roman" w:hAnsi="Arial" w:cs="Arial"/>
          <w:color w:val="242424"/>
          <w:sz w:val="17"/>
          <w:szCs w:val="17"/>
        </w:rPr>
        <w:t>антикоррупционного</w:t>
      </w:r>
      <w:proofErr w:type="spellEnd"/>
      <w:r w:rsidRPr="00806D31">
        <w:rPr>
          <w:rFonts w:ascii="Arial" w:eastAsia="Times New Roman" w:hAnsi="Arial" w:cs="Arial"/>
          <w:color w:val="242424"/>
          <w:sz w:val="17"/>
          <w:szCs w:val="17"/>
        </w:rPr>
        <w:t xml:space="preserve"> сознания, создание эффективной системы общественного контроля и мониторинга коррупционных процессов, содействие уполномоченным органам государственной власти в борьбе с коррупционными, террористическими и иными преступными проявлениями.</w:t>
      </w:r>
      <w:proofErr w:type="gramEnd"/>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МЕЖРЕГИОНАЛЬНОЕ ОБЩЕСТВЕННОЕ ДВИЖЕНИЕ «ПРОТИВ КОРРУПЦИИ»</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6" w:history="1">
        <w:r w:rsidR="00806D31" w:rsidRPr="00806D31">
          <w:rPr>
            <w:rFonts w:ascii="Arial" w:eastAsia="Times New Roman" w:hAnsi="Arial" w:cs="Arial"/>
            <w:sz w:val="17"/>
            <w:u w:val="single"/>
          </w:rPr>
          <w:t>http://anticorr.ru/</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xml:space="preserve">Межрегиональное общественное движение «Против коррупции» намерено содействовать формированию системы общественного воздействия на проявления коррупции, участвовать в разработке эффективных форм независимого общественного контроля над деятельностью правоохранительных органов, содействовать организации эффективного информационного обмена и координировать деятельность </w:t>
      </w:r>
      <w:proofErr w:type="spellStart"/>
      <w:r w:rsidRPr="00806D31">
        <w:rPr>
          <w:rFonts w:ascii="Arial" w:eastAsia="Times New Roman" w:hAnsi="Arial" w:cs="Arial"/>
          <w:color w:val="242424"/>
          <w:sz w:val="17"/>
          <w:szCs w:val="17"/>
        </w:rPr>
        <w:t>антикоррупционных</w:t>
      </w:r>
      <w:proofErr w:type="spellEnd"/>
      <w:r w:rsidRPr="00806D31">
        <w:rPr>
          <w:rFonts w:ascii="Arial" w:eastAsia="Times New Roman" w:hAnsi="Arial" w:cs="Arial"/>
          <w:color w:val="242424"/>
          <w:sz w:val="17"/>
          <w:szCs w:val="17"/>
        </w:rPr>
        <w:t xml:space="preserve"> сил.</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РАЗДЕЛ «ПРОТИВОДЕЙСТВИЕ КОРРУПЦИИ» ОФИЦИАЛЬНОГО САЙТА МИНИСТЕРСТВА ТРУДА И СОЦИАЛЬНОЙ ЗАЩИТЫ РОССИЙСКОЙ ФЕДЕРАЦИИ</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7" w:history="1">
        <w:r w:rsidR="00806D31" w:rsidRPr="00806D31">
          <w:rPr>
            <w:rFonts w:ascii="Arial" w:eastAsia="Times New Roman" w:hAnsi="Arial" w:cs="Arial"/>
            <w:sz w:val="17"/>
            <w:u w:val="single"/>
          </w:rPr>
          <w:t>http://www.rosmintrud.ru/ministry/anticorruption</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Минтруд России является федеральным органом исполнительной власти, осуществляющим нормативно-правовое регулирование в сфере государственной гражданской службы и противодействия коррупции. На сайте министерства размещена соответствующая информация о противодействии коррупции, в том числе методические материалы.</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ЦЕНТР ОБЩЕСТВЕННЫХ ПРОЦЕДУР «БИЗНЕС ПРОТИВ КОРРУПЦИИ» ДЕЛОВОЙ РОССИИ</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8" w:history="1">
        <w:r w:rsidR="00806D31" w:rsidRPr="00806D31">
          <w:rPr>
            <w:rFonts w:ascii="Arial" w:eastAsia="Times New Roman" w:hAnsi="Arial" w:cs="Arial"/>
            <w:sz w:val="17"/>
            <w:u w:val="single"/>
          </w:rPr>
          <w:t>http://www.nocorruption.biz/</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xml:space="preserve">Основной задачей Центра общественных процедур «Бизнес против коррупции» является защита представителей бизнеса от </w:t>
      </w:r>
      <w:proofErr w:type="spellStart"/>
      <w:r w:rsidRPr="00806D31">
        <w:rPr>
          <w:rFonts w:ascii="Arial" w:eastAsia="Times New Roman" w:hAnsi="Arial" w:cs="Arial"/>
          <w:color w:val="242424"/>
          <w:sz w:val="17"/>
          <w:szCs w:val="17"/>
        </w:rPr>
        <w:t>рейдерства</w:t>
      </w:r>
      <w:proofErr w:type="spellEnd"/>
      <w:r w:rsidRPr="00806D31">
        <w:rPr>
          <w:rFonts w:ascii="Arial" w:eastAsia="Times New Roman" w:hAnsi="Arial" w:cs="Arial"/>
          <w:color w:val="242424"/>
          <w:sz w:val="17"/>
          <w:szCs w:val="17"/>
        </w:rPr>
        <w:t xml:space="preserve"> и коррупционного давления. Центр рассматривает обращения предпринимателей по конкретным случаям </w:t>
      </w:r>
      <w:proofErr w:type="spellStart"/>
      <w:r w:rsidRPr="00806D31">
        <w:rPr>
          <w:rFonts w:ascii="Arial" w:eastAsia="Times New Roman" w:hAnsi="Arial" w:cs="Arial"/>
          <w:color w:val="242424"/>
          <w:sz w:val="17"/>
          <w:szCs w:val="17"/>
        </w:rPr>
        <w:t>рейдерства</w:t>
      </w:r>
      <w:proofErr w:type="spellEnd"/>
      <w:r w:rsidRPr="00806D31">
        <w:rPr>
          <w:rFonts w:ascii="Arial" w:eastAsia="Times New Roman" w:hAnsi="Arial" w:cs="Arial"/>
          <w:color w:val="242424"/>
          <w:sz w:val="17"/>
          <w:szCs w:val="17"/>
        </w:rPr>
        <w:t xml:space="preserve"> и коррупции, оказывает им содействие, осуществляет мониторинг ситуации с коррупционным и рейдерским давлением в </w:t>
      </w:r>
      <w:proofErr w:type="spellStart"/>
      <w:proofErr w:type="gramStart"/>
      <w:r w:rsidRPr="00806D31">
        <w:rPr>
          <w:rFonts w:ascii="Arial" w:eastAsia="Times New Roman" w:hAnsi="Arial" w:cs="Arial"/>
          <w:color w:val="242424"/>
          <w:sz w:val="17"/>
          <w:szCs w:val="17"/>
        </w:rPr>
        <w:t>бизнес-среде</w:t>
      </w:r>
      <w:proofErr w:type="spellEnd"/>
      <w:proofErr w:type="gramEnd"/>
      <w:r w:rsidRPr="00806D31">
        <w:rPr>
          <w:rFonts w:ascii="Arial" w:eastAsia="Times New Roman" w:hAnsi="Arial" w:cs="Arial"/>
          <w:color w:val="242424"/>
          <w:sz w:val="17"/>
          <w:szCs w:val="17"/>
        </w:rPr>
        <w:t xml:space="preserve">, разрабатывает предложения по совершенствованию законодательства Российской Федерации с учетом мнения предпринимателей о сложившейся практике </w:t>
      </w:r>
      <w:proofErr w:type="spellStart"/>
      <w:r w:rsidRPr="00806D31">
        <w:rPr>
          <w:rFonts w:ascii="Arial" w:eastAsia="Times New Roman" w:hAnsi="Arial" w:cs="Arial"/>
          <w:color w:val="242424"/>
          <w:sz w:val="17"/>
          <w:szCs w:val="17"/>
        </w:rPr>
        <w:t>правоприменения</w:t>
      </w:r>
      <w:proofErr w:type="spellEnd"/>
      <w:r w:rsidRPr="00806D31">
        <w:rPr>
          <w:rFonts w:ascii="Arial" w:eastAsia="Times New Roman" w:hAnsi="Arial" w:cs="Arial"/>
          <w:color w:val="242424"/>
          <w:sz w:val="17"/>
          <w:szCs w:val="17"/>
        </w:rPr>
        <w:t>, направленных на противодействие коррупции, снижение административных барьеров и улучшение инвестиционного климата.</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АНТИКОРРУПЦИОННЫЙ ДЕЛОВОЙ ПОРТАЛ</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9" w:history="1">
        <w:r w:rsidR="00806D31" w:rsidRPr="00806D31">
          <w:rPr>
            <w:rFonts w:ascii="Arial" w:eastAsia="Times New Roman" w:hAnsi="Arial" w:cs="Arial"/>
            <w:sz w:val="17"/>
            <w:u w:val="single"/>
          </w:rPr>
          <w:t>http://business-anti-corruption.ru/</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proofErr w:type="spellStart"/>
      <w:r w:rsidRPr="00806D31">
        <w:rPr>
          <w:rFonts w:ascii="Arial" w:eastAsia="Times New Roman" w:hAnsi="Arial" w:cs="Arial"/>
          <w:color w:val="242424"/>
          <w:sz w:val="17"/>
          <w:szCs w:val="17"/>
        </w:rPr>
        <w:t>Антикоррупционный</w:t>
      </w:r>
      <w:proofErr w:type="spellEnd"/>
      <w:r w:rsidRPr="00806D31">
        <w:rPr>
          <w:rFonts w:ascii="Arial" w:eastAsia="Times New Roman" w:hAnsi="Arial" w:cs="Arial"/>
          <w:color w:val="242424"/>
          <w:sz w:val="17"/>
          <w:szCs w:val="17"/>
        </w:rPr>
        <w:t xml:space="preserve"> деловой портал предоставляет </w:t>
      </w:r>
      <w:proofErr w:type="gramStart"/>
      <w:r w:rsidRPr="00806D31">
        <w:rPr>
          <w:rFonts w:ascii="Arial" w:eastAsia="Times New Roman" w:hAnsi="Arial" w:cs="Arial"/>
          <w:color w:val="242424"/>
          <w:sz w:val="17"/>
          <w:szCs w:val="17"/>
        </w:rPr>
        <w:t>практическую</w:t>
      </w:r>
      <w:proofErr w:type="gramEnd"/>
      <w:r w:rsidRPr="00806D31">
        <w:rPr>
          <w:rFonts w:ascii="Arial" w:eastAsia="Times New Roman" w:hAnsi="Arial" w:cs="Arial"/>
          <w:color w:val="242424"/>
          <w:sz w:val="17"/>
          <w:szCs w:val="17"/>
        </w:rPr>
        <w:t xml:space="preserve"> бизнес-информацию и инструменты, которые помогут малым и средним предприятиям избежать и противостоять коррупции. На сайте бесплатно представлен курс электронного </w:t>
      </w:r>
      <w:proofErr w:type="gramStart"/>
      <w:r w:rsidRPr="00806D31">
        <w:rPr>
          <w:rFonts w:ascii="Arial" w:eastAsia="Times New Roman" w:hAnsi="Arial" w:cs="Arial"/>
          <w:color w:val="242424"/>
          <w:sz w:val="17"/>
          <w:szCs w:val="17"/>
        </w:rPr>
        <w:t>обучения по борьбе</w:t>
      </w:r>
      <w:proofErr w:type="gramEnd"/>
      <w:r w:rsidRPr="00806D31">
        <w:rPr>
          <w:rFonts w:ascii="Arial" w:eastAsia="Times New Roman" w:hAnsi="Arial" w:cs="Arial"/>
          <w:color w:val="242424"/>
          <w:sz w:val="17"/>
          <w:szCs w:val="17"/>
        </w:rPr>
        <w:t xml:space="preserve"> с коррупцией.</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РАЗДЕЛ «ТПП РФ ПРОТИВ КОРРУПЦИИ» ОФИЦИАЛЬНОГО САЙТА ТОРГОВО-ПРОМЫШЛЕННОЙ ПАЛАТЫ РОССИЙСКОЙ ФЕДЕРАЦИИ</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10" w:history="1">
        <w:r w:rsidR="00806D31" w:rsidRPr="00806D31">
          <w:rPr>
            <w:rFonts w:ascii="Arial" w:eastAsia="Times New Roman" w:hAnsi="Arial" w:cs="Arial"/>
            <w:sz w:val="17"/>
            <w:u w:val="single"/>
          </w:rPr>
          <w:t>http://tpprf.ru/ru/activities/safety/notcorruption/index.php</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Торгово-промышленная палата Российской Федерации — негосударственная, некоммерческая организация представляющая интересы малого, среднего и крупного бизнеса, охватывая своей деятельностью все сферы предпринимательства — промышленность, внутреннюю и внешнюю торговлю, сельское хозяйство, финансовую систему, услуги. Раздел ТПП РФ о противодействии коррупции посвящен принимаемым данной организацией мерам в этой сфере.</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lastRenderedPageBreak/>
        <w:t>МЕЖДИСЦИПЛИНАРНЫЙ ЦЕНТР ПО КООРДИНАЦИИ НАУЧНОГО И УЧЕБНО-МЕТОДИЧЕСКОГО ОБЕСПЕЧЕНИЯ ПРОТИВОДЕЙСТВИЯ КОРРУПЦИИ ИНСТИТУТА ЗАКОНОДАТЕЛЬСТВА И СРАВНИТЕЛЬНОГО ПРАВОВЕДЕНИЯ ПРИ ПРАВИТЕЛЬСТВЕ РОССИЙСКОЙ ФЕДЕРАЦИИ</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11" w:history="1">
        <w:r w:rsidR="00806D31" w:rsidRPr="00806D31">
          <w:rPr>
            <w:rFonts w:ascii="Arial" w:eastAsia="Times New Roman" w:hAnsi="Arial" w:cs="Arial"/>
            <w:sz w:val="17"/>
            <w:u w:val="single"/>
          </w:rPr>
          <w:t>http://izak.ru/node/1392</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Институт осуществляет научно-правовое обеспечение деятельности Правительства Российской Федерации и других высших органов государственной власти. На сайте размещены учебные программы по противодействию коррупции, иные методические и учебно-методические материалы, аналитические материалы по вопросам противодействия коррупции, а также научные публикации в сфере противодействия коррупции.</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РАЗДЕЛ «АНТИКОРРУПЦИОННАЯ ДЕЯТЕЛЬНОСТЬ» ОФИЦИАЛЬНОГО САЙТА ОБЩЕСТВЕННОЙ ПАЛАТЫ РОССИЙСКОЙ ФЕДЕРАЦИИ</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12" w:history="1">
        <w:r w:rsidR="00806D31" w:rsidRPr="00806D31">
          <w:rPr>
            <w:rFonts w:ascii="Arial" w:eastAsia="Times New Roman" w:hAnsi="Arial" w:cs="Arial"/>
            <w:sz w:val="17"/>
            <w:u w:val="single"/>
          </w:rPr>
          <w:t>http://oprf.ru/1449/1471/</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xml:space="preserve">В разделе размещена информация о деятельности Общественной палаты России в сфере противодействия коррупции, в том числе по обращениям граждан на горячую линию Общественной палаты «Стоп, коррупция!» и ежегодном докладе «Об эффективности проводимых в Российской Федерации </w:t>
      </w:r>
      <w:proofErr w:type="spellStart"/>
      <w:r w:rsidRPr="00806D31">
        <w:rPr>
          <w:rFonts w:ascii="Arial" w:eastAsia="Times New Roman" w:hAnsi="Arial" w:cs="Arial"/>
          <w:color w:val="242424"/>
          <w:sz w:val="17"/>
          <w:szCs w:val="17"/>
        </w:rPr>
        <w:t>антикоррупционных</w:t>
      </w:r>
      <w:proofErr w:type="spellEnd"/>
      <w:r w:rsidRPr="00806D31">
        <w:rPr>
          <w:rFonts w:ascii="Arial" w:eastAsia="Times New Roman" w:hAnsi="Arial" w:cs="Arial"/>
          <w:color w:val="242424"/>
          <w:sz w:val="17"/>
          <w:szCs w:val="17"/>
        </w:rPr>
        <w:t xml:space="preserve"> мероприятий и участие институтов гражданского общества в реализации антикоррупционной политики».</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РАЗДЕЛ «ПРОТИВОДЕЙСТВИЕ КОРРУПЦИИ» ОФИЦИАЛЬНОГО САЙТА МИНИСТЕРСТВА ЭКОНОМИЧЕСКОГО РАЗВИТИЯ РОССИЙСКОЙ ФЕДЕРАЦИИ</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13" w:history="1">
        <w:r w:rsidR="00806D31" w:rsidRPr="00806D31">
          <w:rPr>
            <w:rFonts w:ascii="Arial" w:eastAsia="Times New Roman" w:hAnsi="Arial" w:cs="Arial"/>
            <w:sz w:val="17"/>
            <w:u w:val="single"/>
          </w:rPr>
          <w:t>http://economy.gov.ru/minec/activity/sections/anticorruptpolicy</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xml:space="preserve">В разделе размещены материалы по совершенствованию правовых, экономических и организационных основ противодействия коррупции, о социологических исследованиях, направленных на оценку уровня и структуры коррупции, а также эффективности принимаемых </w:t>
      </w:r>
      <w:proofErr w:type="spellStart"/>
      <w:r w:rsidRPr="00806D31">
        <w:rPr>
          <w:rFonts w:ascii="Arial" w:eastAsia="Times New Roman" w:hAnsi="Arial" w:cs="Arial"/>
          <w:color w:val="242424"/>
          <w:sz w:val="17"/>
          <w:szCs w:val="17"/>
        </w:rPr>
        <w:t>антикоррупционных</w:t>
      </w:r>
      <w:proofErr w:type="spellEnd"/>
      <w:r w:rsidRPr="00806D31">
        <w:rPr>
          <w:rFonts w:ascii="Arial" w:eastAsia="Times New Roman" w:hAnsi="Arial" w:cs="Arial"/>
          <w:color w:val="242424"/>
          <w:sz w:val="17"/>
          <w:szCs w:val="17"/>
        </w:rPr>
        <w:t xml:space="preserve"> мер, мониторинге </w:t>
      </w:r>
      <w:proofErr w:type="spellStart"/>
      <w:r w:rsidRPr="00806D31">
        <w:rPr>
          <w:rFonts w:ascii="Arial" w:eastAsia="Times New Roman" w:hAnsi="Arial" w:cs="Arial"/>
          <w:color w:val="242424"/>
          <w:sz w:val="17"/>
          <w:szCs w:val="17"/>
        </w:rPr>
        <w:t>антикоррупционной</w:t>
      </w:r>
      <w:proofErr w:type="spellEnd"/>
      <w:r w:rsidRPr="00806D31">
        <w:rPr>
          <w:rFonts w:ascii="Arial" w:eastAsia="Times New Roman" w:hAnsi="Arial" w:cs="Arial"/>
          <w:color w:val="242424"/>
          <w:sz w:val="17"/>
          <w:szCs w:val="17"/>
        </w:rPr>
        <w:t xml:space="preserve"> деятельности федеральных органов исполнительной власти, руководство деятельностью которых осуществляет Правительство Российской Федерации.</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КОМИТЕТ ГОСУДАРСТВЕННОЙ ДУМЫ ФЕДЕРАЛЬНОГО СОБРАНИЯ РОССИЙСКОЙ ФЕДЕРАЦИИ ПО БЕЗОПАСНОСТИ И ПРОТИВОДЕЙСТВИЮ КОРРУПЦИИ</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14" w:history="1">
        <w:r w:rsidR="00806D31" w:rsidRPr="00806D31">
          <w:rPr>
            <w:rFonts w:ascii="Arial" w:eastAsia="Times New Roman" w:hAnsi="Arial" w:cs="Arial"/>
            <w:sz w:val="17"/>
            <w:u w:val="single"/>
          </w:rPr>
          <w:t>http://komitet2-16.km.duma.gov.ru</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Комитет Государственной Думы безопасности и противодействию коррупции является постоянным действующим рабочим органом Государственной Думы Федерального Собрания Российской Федерации. К одной из задач Комитета относится анализ реализации законодательства по вопросам, относящимся к ведению Комитета, в том числе комплексное исследование федерального законодательства в целях выявления положений, способствующих возникновению и распространению коррупции.</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 xml:space="preserve">ЦЕНТР АНТИКОРРУПЦИОННЫХ ИССЛЕДОВАНИЙ И ИНИЦИАТИВ «ТРАНСПЕРЕНСИ ИНТЕРНЕШНЛ — </w:t>
      </w:r>
      <w:proofErr w:type="gramStart"/>
      <w:r w:rsidRPr="00806D31">
        <w:rPr>
          <w:rFonts w:ascii="Georgia" w:eastAsia="Times New Roman" w:hAnsi="Georgia" w:cs="Arial"/>
          <w:color w:val="333333"/>
          <w:sz w:val="18"/>
          <w:szCs w:val="18"/>
        </w:rPr>
        <w:t>Р</w:t>
      </w:r>
      <w:proofErr w:type="gramEnd"/>
      <w:r w:rsidRPr="00806D31">
        <w:rPr>
          <w:rFonts w:ascii="Georgia" w:eastAsia="Times New Roman" w:hAnsi="Georgia" w:cs="Arial"/>
          <w:color w:val="333333"/>
          <w:sz w:val="18"/>
          <w:szCs w:val="18"/>
        </w:rPr>
        <w:t>»</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15" w:history="1">
        <w:r w:rsidR="00806D31" w:rsidRPr="00806D31">
          <w:rPr>
            <w:rFonts w:ascii="Arial" w:eastAsia="Times New Roman" w:hAnsi="Arial" w:cs="Arial"/>
            <w:sz w:val="17"/>
            <w:u w:val="single"/>
          </w:rPr>
          <w:t>http://transparency.org.ru</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xml:space="preserve">Центр </w:t>
      </w:r>
      <w:proofErr w:type="spellStart"/>
      <w:r w:rsidRPr="00806D31">
        <w:rPr>
          <w:rFonts w:ascii="Arial" w:eastAsia="Times New Roman" w:hAnsi="Arial" w:cs="Arial"/>
          <w:color w:val="242424"/>
          <w:sz w:val="17"/>
          <w:szCs w:val="17"/>
        </w:rPr>
        <w:t>антикоррупционных</w:t>
      </w:r>
      <w:proofErr w:type="spellEnd"/>
      <w:r w:rsidRPr="00806D31">
        <w:rPr>
          <w:rFonts w:ascii="Arial" w:eastAsia="Times New Roman" w:hAnsi="Arial" w:cs="Arial"/>
          <w:color w:val="242424"/>
          <w:sz w:val="17"/>
          <w:szCs w:val="17"/>
        </w:rPr>
        <w:t xml:space="preserve"> исследований и инициатив </w:t>
      </w:r>
      <w:proofErr w:type="spellStart"/>
      <w:r w:rsidRPr="00806D31">
        <w:rPr>
          <w:rFonts w:ascii="Arial" w:eastAsia="Times New Roman" w:hAnsi="Arial" w:cs="Arial"/>
          <w:color w:val="242424"/>
          <w:sz w:val="17"/>
          <w:szCs w:val="17"/>
        </w:rPr>
        <w:t>Трансперенси</w:t>
      </w:r>
      <w:proofErr w:type="spellEnd"/>
      <w:r w:rsidRPr="00806D31">
        <w:rPr>
          <w:rFonts w:ascii="Arial" w:eastAsia="Times New Roman" w:hAnsi="Arial" w:cs="Arial"/>
          <w:color w:val="242424"/>
          <w:sz w:val="17"/>
          <w:szCs w:val="17"/>
        </w:rPr>
        <w:t xml:space="preserve"> </w:t>
      </w:r>
      <w:proofErr w:type="spellStart"/>
      <w:r w:rsidRPr="00806D31">
        <w:rPr>
          <w:rFonts w:ascii="Arial" w:eastAsia="Times New Roman" w:hAnsi="Arial" w:cs="Arial"/>
          <w:color w:val="242424"/>
          <w:sz w:val="17"/>
          <w:szCs w:val="17"/>
        </w:rPr>
        <w:t>Интернешнл</w:t>
      </w:r>
      <w:proofErr w:type="spellEnd"/>
      <w:r w:rsidRPr="00806D31">
        <w:rPr>
          <w:rFonts w:ascii="Arial" w:eastAsia="Times New Roman" w:hAnsi="Arial" w:cs="Arial"/>
          <w:color w:val="242424"/>
          <w:sz w:val="17"/>
          <w:szCs w:val="17"/>
        </w:rPr>
        <w:t xml:space="preserve"> — Россия является автономной некоммерческой организацией, нацеленной на противодействие коррупции в России и распространение </w:t>
      </w:r>
      <w:proofErr w:type="spellStart"/>
      <w:r w:rsidRPr="00806D31">
        <w:rPr>
          <w:rFonts w:ascii="Arial" w:eastAsia="Times New Roman" w:hAnsi="Arial" w:cs="Arial"/>
          <w:color w:val="242424"/>
          <w:sz w:val="17"/>
          <w:szCs w:val="17"/>
        </w:rPr>
        <w:t>антикоррупционного</w:t>
      </w:r>
      <w:proofErr w:type="spellEnd"/>
      <w:r w:rsidRPr="00806D31">
        <w:rPr>
          <w:rFonts w:ascii="Arial" w:eastAsia="Times New Roman" w:hAnsi="Arial" w:cs="Arial"/>
          <w:color w:val="242424"/>
          <w:sz w:val="17"/>
          <w:szCs w:val="17"/>
        </w:rPr>
        <w:t xml:space="preserve"> мировоззрения. Международное движение по противодействию коррупции </w:t>
      </w:r>
      <w:proofErr w:type="spellStart"/>
      <w:r w:rsidRPr="00806D31">
        <w:rPr>
          <w:rFonts w:ascii="Arial" w:eastAsia="Times New Roman" w:hAnsi="Arial" w:cs="Arial"/>
          <w:color w:val="242424"/>
          <w:sz w:val="17"/>
          <w:szCs w:val="17"/>
        </w:rPr>
        <w:t>TransparencyInternational</w:t>
      </w:r>
      <w:proofErr w:type="spellEnd"/>
      <w:r w:rsidRPr="00806D31">
        <w:rPr>
          <w:rFonts w:ascii="Arial" w:eastAsia="Times New Roman" w:hAnsi="Arial" w:cs="Arial"/>
          <w:color w:val="242424"/>
          <w:sz w:val="17"/>
          <w:szCs w:val="17"/>
        </w:rPr>
        <w:t xml:space="preserve"> было основано в 1993 году, и на сегодняшний день имеет более девяноста региональных отделений по всему миру.</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НАЦИОНАЛЬНЫЙ РЕЙТИНГ ПРОЗРАЧНОСТИ ЗАКУПОК</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16" w:history="1">
        <w:r w:rsidR="00806D31" w:rsidRPr="00806D31">
          <w:rPr>
            <w:rFonts w:ascii="Arial" w:eastAsia="Times New Roman" w:hAnsi="Arial" w:cs="Arial"/>
            <w:sz w:val="17"/>
            <w:u w:val="single"/>
          </w:rPr>
          <w:t>http://nrpz.ru</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Проект «Национальный Рейтинг Прозрачности Закупок» является независимым негосударственным исследовательским центром, специализирующимся в области экономического и правового анализа российского рынка государственных и корпоративных закупок. Одним из главных продуктов аналитической работы, проводимой в рамках Проекта, является Рейтинг Прозрачности Государственных и Корпоративных Закупок.</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«АССОЦИАЦИЯ АДВОКАТОВ РОССИИ ЗА ПРАВА ЧЕЛОВЕКА»</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17" w:history="1">
        <w:r w:rsidR="00806D31" w:rsidRPr="00806D31">
          <w:rPr>
            <w:rFonts w:ascii="Arial" w:eastAsia="Times New Roman" w:hAnsi="Arial" w:cs="Arial"/>
            <w:sz w:val="17"/>
            <w:u w:val="single"/>
          </w:rPr>
          <w:t>http://Rusadvocat.com</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Ассоциация Адвокатов России за Права Человека — сообщество адвокатов, юристов, общественников и правозащитников. Ее целями и задачами является соблюдение прав и свобод человека, эффективное восстановление нарушенных прав и свобод конкретного человека, оказание полной и всесторонней защиты человека, в том числе в сфере противодействия коррупции.</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МЕЖРЕГИОНАЛЬНАЯ ОБЩЕСТВЕННАЯ ОРГАНИЗАЦИЯ «ЦЕНТР ПРОТИВОДЕЙСТВИЯ КОРРУПЦИИ В ОРГАНАХ ГОСУДАРСТВЕННОЙ ВЛАСТИ»</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18" w:history="1">
        <w:r w:rsidR="00806D31" w:rsidRPr="00806D31">
          <w:rPr>
            <w:rFonts w:ascii="Arial" w:eastAsia="Times New Roman" w:hAnsi="Arial" w:cs="Arial"/>
            <w:sz w:val="17"/>
            <w:u w:val="single"/>
          </w:rPr>
          <w:t>http://ak-center.ru</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Межрегиональная общественная организация «Центр противодействия коррупции в органах государственной власти» создана с целью содействия институту Президента Российской Федерации, Правительству Российской Федерации в реализации масштабной и последовательной политики в сфере противодействия распространению коррупции в органах государственной власти.</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МЕЖРЕГИОНАЛЬНАЯ ОБЩЕСТВЕННАЯ ОРГАНИЗАЦИЯ «ОБЩЕСТВЕННЫЙ АНТИКОРРУПЦИОННЫЙ КОМИТЕТ»</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19" w:history="1">
        <w:r w:rsidR="00806D31" w:rsidRPr="00806D31">
          <w:rPr>
            <w:rFonts w:ascii="Arial" w:eastAsia="Times New Roman" w:hAnsi="Arial" w:cs="Arial"/>
            <w:sz w:val="17"/>
            <w:u w:val="single"/>
          </w:rPr>
          <w:t>http://Stopcorruption.ru</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xml:space="preserve">Общественный </w:t>
      </w:r>
      <w:proofErr w:type="spellStart"/>
      <w:r w:rsidRPr="00806D31">
        <w:rPr>
          <w:rFonts w:ascii="Arial" w:eastAsia="Times New Roman" w:hAnsi="Arial" w:cs="Arial"/>
          <w:color w:val="242424"/>
          <w:sz w:val="17"/>
          <w:szCs w:val="17"/>
        </w:rPr>
        <w:t>антикоррупционный</w:t>
      </w:r>
      <w:proofErr w:type="spellEnd"/>
      <w:r w:rsidRPr="00806D31">
        <w:rPr>
          <w:rFonts w:ascii="Arial" w:eastAsia="Times New Roman" w:hAnsi="Arial" w:cs="Arial"/>
          <w:color w:val="242424"/>
          <w:sz w:val="17"/>
          <w:szCs w:val="17"/>
        </w:rPr>
        <w:t xml:space="preserve"> комитет объединяет ведущих в России специалистов в области противодействия коррупции, борьбы с незаконным отчуждением собственности и бизнеса (рейдерскими захватами) и административным произволом (в том числе в правоохранительных органах и силовых структурах, органах судебной власти и др.).</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РОСПИЛ</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20" w:history="1">
        <w:r w:rsidR="00806D31" w:rsidRPr="00806D31">
          <w:rPr>
            <w:rFonts w:ascii="Arial" w:eastAsia="Times New Roman" w:hAnsi="Arial" w:cs="Arial"/>
            <w:sz w:val="17"/>
            <w:u w:val="single"/>
          </w:rPr>
          <w:t>http://rospil.info</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lastRenderedPageBreak/>
        <w:t>Проект «</w:t>
      </w:r>
      <w:proofErr w:type="spellStart"/>
      <w:r w:rsidRPr="00806D31">
        <w:rPr>
          <w:rFonts w:ascii="Arial" w:eastAsia="Times New Roman" w:hAnsi="Arial" w:cs="Arial"/>
          <w:color w:val="242424"/>
          <w:sz w:val="17"/>
          <w:szCs w:val="17"/>
        </w:rPr>
        <w:t>РосПил</w:t>
      </w:r>
      <w:proofErr w:type="spellEnd"/>
      <w:r w:rsidRPr="00806D31">
        <w:rPr>
          <w:rFonts w:ascii="Arial" w:eastAsia="Times New Roman" w:hAnsi="Arial" w:cs="Arial"/>
          <w:color w:val="242424"/>
          <w:sz w:val="17"/>
          <w:szCs w:val="17"/>
        </w:rPr>
        <w:t>» — это общественный проект, направленный на контроль за расходованием бюджетных сре</w:t>
      </w:r>
      <w:proofErr w:type="gramStart"/>
      <w:r w:rsidRPr="00806D31">
        <w:rPr>
          <w:rFonts w:ascii="Arial" w:eastAsia="Times New Roman" w:hAnsi="Arial" w:cs="Arial"/>
          <w:color w:val="242424"/>
          <w:sz w:val="17"/>
          <w:szCs w:val="17"/>
        </w:rPr>
        <w:t>дств в сф</w:t>
      </w:r>
      <w:proofErr w:type="gramEnd"/>
      <w:r w:rsidRPr="00806D31">
        <w:rPr>
          <w:rFonts w:ascii="Arial" w:eastAsia="Times New Roman" w:hAnsi="Arial" w:cs="Arial"/>
          <w:color w:val="242424"/>
          <w:sz w:val="17"/>
          <w:szCs w:val="17"/>
        </w:rPr>
        <w:t>ере государственных и муниципальных закупок. Финансируется полностью за счет добровольных пожертвований граждан.</w:t>
      </w:r>
    </w:p>
    <w:p w:rsidR="00806D31" w:rsidRPr="00806D31" w:rsidRDefault="00806D31" w:rsidP="00806D31">
      <w:pPr>
        <w:spacing w:after="0" w:line="240" w:lineRule="auto"/>
        <w:ind w:firstLine="709"/>
        <w:jc w:val="both"/>
        <w:outlineLvl w:val="3"/>
        <w:rPr>
          <w:rFonts w:ascii="Georgia" w:eastAsia="Times New Roman" w:hAnsi="Georgia" w:cs="Arial"/>
          <w:b/>
          <w:bCs/>
          <w:color w:val="333333"/>
          <w:sz w:val="18"/>
          <w:szCs w:val="18"/>
        </w:rPr>
      </w:pPr>
      <w:r w:rsidRPr="00806D31">
        <w:rPr>
          <w:rFonts w:ascii="Georgia" w:eastAsia="Times New Roman" w:hAnsi="Georgia" w:cs="Arial"/>
          <w:color w:val="333333"/>
          <w:sz w:val="18"/>
          <w:szCs w:val="18"/>
        </w:rPr>
        <w:t>НАЦИОНАЛЬНЫЙ АНТИКОРРУПЦИОННЫЙ СОВЕТ РОССИЙСКОЙ ФЕДЕРАЦИИ</w:t>
      </w:r>
    </w:p>
    <w:p w:rsidR="00806D31" w:rsidRPr="00806D31" w:rsidRDefault="000429A4" w:rsidP="00806D31">
      <w:pPr>
        <w:spacing w:after="0" w:line="206" w:lineRule="atLeast"/>
        <w:ind w:firstLine="709"/>
        <w:jc w:val="both"/>
        <w:rPr>
          <w:rFonts w:ascii="Arial" w:eastAsia="Times New Roman" w:hAnsi="Arial" w:cs="Arial"/>
          <w:color w:val="242424"/>
          <w:sz w:val="17"/>
          <w:szCs w:val="17"/>
        </w:rPr>
      </w:pPr>
      <w:hyperlink r:id="rId21" w:history="1">
        <w:r w:rsidR="00806D31" w:rsidRPr="00806D31">
          <w:rPr>
            <w:rFonts w:ascii="Arial" w:eastAsia="Times New Roman" w:hAnsi="Arial" w:cs="Arial"/>
            <w:sz w:val="17"/>
            <w:u w:val="single"/>
          </w:rPr>
          <w:t>http://korupcii.net</w:t>
        </w:r>
      </w:hyperlink>
    </w:p>
    <w:p w:rsidR="00806D31" w:rsidRPr="00806D31" w:rsidRDefault="00806D31" w:rsidP="00806D31">
      <w:pPr>
        <w:spacing w:after="0" w:line="206" w:lineRule="atLeast"/>
        <w:ind w:firstLine="709"/>
        <w:jc w:val="both"/>
        <w:rPr>
          <w:rFonts w:ascii="Arial" w:eastAsia="Times New Roman" w:hAnsi="Arial" w:cs="Arial"/>
          <w:color w:val="242424"/>
          <w:sz w:val="17"/>
          <w:szCs w:val="17"/>
        </w:rPr>
      </w:pPr>
      <w:r w:rsidRPr="00806D31">
        <w:rPr>
          <w:rFonts w:ascii="Arial" w:eastAsia="Times New Roman" w:hAnsi="Arial" w:cs="Arial"/>
          <w:color w:val="242424"/>
          <w:sz w:val="17"/>
          <w:szCs w:val="17"/>
        </w:rPr>
        <w:t xml:space="preserve">Специализированная автономная некоммерческая организация «Национальный </w:t>
      </w:r>
      <w:proofErr w:type="spellStart"/>
      <w:r w:rsidRPr="00806D31">
        <w:rPr>
          <w:rFonts w:ascii="Arial" w:eastAsia="Times New Roman" w:hAnsi="Arial" w:cs="Arial"/>
          <w:color w:val="242424"/>
          <w:sz w:val="17"/>
          <w:szCs w:val="17"/>
        </w:rPr>
        <w:t>Антикоррупционный</w:t>
      </w:r>
      <w:proofErr w:type="spellEnd"/>
      <w:r w:rsidRPr="00806D31">
        <w:rPr>
          <w:rFonts w:ascii="Arial" w:eastAsia="Times New Roman" w:hAnsi="Arial" w:cs="Arial"/>
          <w:color w:val="242424"/>
          <w:sz w:val="17"/>
          <w:szCs w:val="17"/>
        </w:rPr>
        <w:t xml:space="preserve"> Совет» создана с целью организации научных исследований и реализации научно-прикладных проектов в рамках </w:t>
      </w:r>
      <w:proofErr w:type="spellStart"/>
      <w:r w:rsidRPr="00806D31">
        <w:rPr>
          <w:rFonts w:ascii="Arial" w:eastAsia="Times New Roman" w:hAnsi="Arial" w:cs="Arial"/>
          <w:color w:val="242424"/>
          <w:sz w:val="17"/>
          <w:szCs w:val="17"/>
        </w:rPr>
        <w:t>антикоррупционных</w:t>
      </w:r>
      <w:proofErr w:type="spellEnd"/>
      <w:r w:rsidRPr="00806D31">
        <w:rPr>
          <w:rFonts w:ascii="Arial" w:eastAsia="Times New Roman" w:hAnsi="Arial" w:cs="Arial"/>
          <w:color w:val="242424"/>
          <w:sz w:val="17"/>
          <w:szCs w:val="17"/>
        </w:rPr>
        <w:t xml:space="preserve"> программ Российской Федерации.</w:t>
      </w:r>
    </w:p>
    <w:p w:rsidR="00806D31" w:rsidRPr="00806D31" w:rsidRDefault="00806D31" w:rsidP="00806D31">
      <w:pPr>
        <w:spacing w:after="0" w:line="206" w:lineRule="atLeast"/>
        <w:rPr>
          <w:rFonts w:ascii="Arial" w:eastAsia="Times New Roman" w:hAnsi="Arial" w:cs="Arial"/>
          <w:color w:val="333333"/>
          <w:sz w:val="17"/>
          <w:szCs w:val="17"/>
        </w:rPr>
      </w:pPr>
    </w:p>
    <w:p w:rsidR="00806D31" w:rsidRPr="00806D31" w:rsidRDefault="00806D31" w:rsidP="00806D31">
      <w:pPr>
        <w:spacing w:line="206" w:lineRule="atLeast"/>
        <w:ind w:firstLine="709"/>
        <w:jc w:val="both"/>
        <w:rPr>
          <w:rFonts w:ascii="Times New Roman" w:eastAsia="Times New Roman" w:hAnsi="Times New Roman" w:cs="Times New Roman"/>
          <w:color w:val="242424"/>
          <w:sz w:val="24"/>
          <w:szCs w:val="24"/>
        </w:rPr>
      </w:pPr>
      <w:r w:rsidRPr="00806D31">
        <w:rPr>
          <w:rFonts w:ascii="Times New Roman" w:eastAsia="Times New Roman" w:hAnsi="Times New Roman" w:cs="Times New Roman"/>
          <w:color w:val="242424"/>
          <w:sz w:val="24"/>
          <w:szCs w:val="24"/>
        </w:rPr>
        <w:t> </w:t>
      </w:r>
    </w:p>
    <w:p w:rsidR="009E5634" w:rsidRDefault="009E5634"/>
    <w:sectPr w:rsidR="009E5634" w:rsidSect="00042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806D31"/>
    <w:rsid w:val="000429A4"/>
    <w:rsid w:val="005B7A28"/>
    <w:rsid w:val="006043B7"/>
    <w:rsid w:val="00806D31"/>
    <w:rsid w:val="009E5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9A4"/>
  </w:style>
  <w:style w:type="paragraph" w:styleId="1">
    <w:name w:val="heading 1"/>
    <w:basedOn w:val="a"/>
    <w:link w:val="10"/>
    <w:uiPriority w:val="9"/>
    <w:qFormat/>
    <w:rsid w:val="00806D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806D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D31"/>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806D31"/>
    <w:rPr>
      <w:rFonts w:ascii="Times New Roman" w:eastAsia="Times New Roman" w:hAnsi="Times New Roman" w:cs="Times New Roman"/>
      <w:b/>
      <w:bCs/>
      <w:sz w:val="24"/>
      <w:szCs w:val="24"/>
    </w:rPr>
  </w:style>
  <w:style w:type="paragraph" w:styleId="a3">
    <w:name w:val="Body Text"/>
    <w:basedOn w:val="a"/>
    <w:link w:val="a4"/>
    <w:uiPriority w:val="99"/>
    <w:semiHidden/>
    <w:unhideWhenUsed/>
    <w:rsid w:val="00806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806D31"/>
    <w:rPr>
      <w:rFonts w:ascii="Times New Roman" w:eastAsia="Times New Roman" w:hAnsi="Times New Roman" w:cs="Times New Roman"/>
      <w:sz w:val="24"/>
      <w:szCs w:val="24"/>
    </w:rPr>
  </w:style>
  <w:style w:type="character" w:styleId="a5">
    <w:name w:val="Strong"/>
    <w:basedOn w:val="a0"/>
    <w:uiPriority w:val="22"/>
    <w:qFormat/>
    <w:rsid w:val="00806D31"/>
    <w:rPr>
      <w:b/>
      <w:bCs/>
    </w:rPr>
  </w:style>
  <w:style w:type="character" w:customStyle="1" w:styleId="apple-converted-space">
    <w:name w:val="apple-converted-space"/>
    <w:basedOn w:val="a0"/>
    <w:rsid w:val="00806D31"/>
  </w:style>
  <w:style w:type="character" w:styleId="a6">
    <w:name w:val="Hyperlink"/>
    <w:basedOn w:val="a0"/>
    <w:uiPriority w:val="99"/>
    <w:semiHidden/>
    <w:unhideWhenUsed/>
    <w:rsid w:val="00806D31"/>
    <w:rPr>
      <w:color w:val="0000FF"/>
      <w:u w:val="single"/>
    </w:rPr>
  </w:style>
</w:styles>
</file>

<file path=word/webSettings.xml><?xml version="1.0" encoding="utf-8"?>
<w:webSettings xmlns:r="http://schemas.openxmlformats.org/officeDocument/2006/relationships" xmlns:w="http://schemas.openxmlformats.org/wordprocessingml/2006/main">
  <w:divs>
    <w:div w:id="2034645044">
      <w:bodyDiv w:val="1"/>
      <w:marLeft w:val="0"/>
      <w:marRight w:val="0"/>
      <w:marTop w:val="0"/>
      <w:marBottom w:val="0"/>
      <w:divBdr>
        <w:top w:val="none" w:sz="0" w:space="0" w:color="auto"/>
        <w:left w:val="none" w:sz="0" w:space="0" w:color="auto"/>
        <w:bottom w:val="none" w:sz="0" w:space="0" w:color="auto"/>
        <w:right w:val="none" w:sz="0" w:space="0" w:color="auto"/>
      </w:divBdr>
      <w:divsChild>
        <w:div w:id="174852538">
          <w:marLeft w:val="0"/>
          <w:marRight w:val="0"/>
          <w:marTop w:val="0"/>
          <w:marBottom w:val="0"/>
          <w:divBdr>
            <w:top w:val="none" w:sz="0" w:space="0" w:color="auto"/>
            <w:left w:val="none" w:sz="0" w:space="0" w:color="auto"/>
            <w:bottom w:val="none" w:sz="0" w:space="0" w:color="auto"/>
            <w:right w:val="none" w:sz="0" w:space="0" w:color="auto"/>
          </w:divBdr>
        </w:div>
        <w:div w:id="526599576">
          <w:marLeft w:val="0"/>
          <w:marRight w:val="0"/>
          <w:marTop w:val="0"/>
          <w:marBottom w:val="519"/>
          <w:divBdr>
            <w:top w:val="none" w:sz="0" w:space="0" w:color="auto"/>
            <w:left w:val="none" w:sz="0" w:space="0" w:color="auto"/>
            <w:bottom w:val="none" w:sz="0" w:space="0" w:color="auto"/>
            <w:right w:val="none" w:sz="0" w:space="0" w:color="auto"/>
          </w:divBdr>
          <w:divsChild>
            <w:div w:id="301694622">
              <w:marLeft w:val="0"/>
              <w:marRight w:val="0"/>
              <w:marTop w:val="0"/>
              <w:marBottom w:val="0"/>
              <w:divBdr>
                <w:top w:val="none" w:sz="0" w:space="0" w:color="auto"/>
                <w:left w:val="none" w:sz="0" w:space="0" w:color="auto"/>
                <w:bottom w:val="none" w:sz="0" w:space="0" w:color="auto"/>
                <w:right w:val="none" w:sz="0" w:space="0" w:color="auto"/>
              </w:divBdr>
              <w:divsChild>
                <w:div w:id="1108236621">
                  <w:marLeft w:val="0"/>
                  <w:marRight w:val="0"/>
                  <w:marTop w:val="0"/>
                  <w:marBottom w:val="0"/>
                  <w:divBdr>
                    <w:top w:val="none" w:sz="0" w:space="0" w:color="auto"/>
                    <w:left w:val="none" w:sz="0" w:space="0" w:color="auto"/>
                    <w:bottom w:val="none" w:sz="0" w:space="0" w:color="auto"/>
                    <w:right w:val="none" w:sz="0" w:space="0" w:color="auto"/>
                  </w:divBdr>
                  <w:divsChild>
                    <w:div w:id="500630698">
                      <w:marLeft w:val="0"/>
                      <w:marRight w:val="0"/>
                      <w:marTop w:val="0"/>
                      <w:marBottom w:val="0"/>
                      <w:divBdr>
                        <w:top w:val="none" w:sz="0" w:space="0" w:color="auto"/>
                        <w:left w:val="none" w:sz="0" w:space="0" w:color="auto"/>
                        <w:bottom w:val="none" w:sz="0" w:space="0" w:color="auto"/>
                        <w:right w:val="none" w:sz="0" w:space="0" w:color="auto"/>
                      </w:divBdr>
                    </w:div>
                    <w:div w:id="20203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corruption.biz/" TargetMode="External"/><Relationship Id="rId13" Type="http://schemas.openxmlformats.org/officeDocument/2006/relationships/hyperlink" Target="http://economy.gov.ru/minec/activity/sections/anticorruptpolicy" TargetMode="External"/><Relationship Id="rId18" Type="http://schemas.openxmlformats.org/officeDocument/2006/relationships/hyperlink" Target="http://ak-center.ru/" TargetMode="External"/><Relationship Id="rId3" Type="http://schemas.openxmlformats.org/officeDocument/2006/relationships/webSettings" Target="webSettings.xml"/><Relationship Id="rId21" Type="http://schemas.openxmlformats.org/officeDocument/2006/relationships/hyperlink" Target="http://korupcii.net/" TargetMode="External"/><Relationship Id="rId7" Type="http://schemas.openxmlformats.org/officeDocument/2006/relationships/hyperlink" Target="http://www.rosmintrud.ru/ministry/anticorruption" TargetMode="External"/><Relationship Id="rId12" Type="http://schemas.openxmlformats.org/officeDocument/2006/relationships/hyperlink" Target="http://oprf.ru/1449/1471/" TargetMode="External"/><Relationship Id="rId17" Type="http://schemas.openxmlformats.org/officeDocument/2006/relationships/hyperlink" Target="http://rusadvocat.com/" TargetMode="External"/><Relationship Id="rId2" Type="http://schemas.openxmlformats.org/officeDocument/2006/relationships/settings" Target="settings.xml"/><Relationship Id="rId16" Type="http://schemas.openxmlformats.org/officeDocument/2006/relationships/hyperlink" Target="http://nrpz.ru/" TargetMode="External"/><Relationship Id="rId20" Type="http://schemas.openxmlformats.org/officeDocument/2006/relationships/hyperlink" Target="http://rospil.info/" TargetMode="External"/><Relationship Id="rId1" Type="http://schemas.openxmlformats.org/officeDocument/2006/relationships/styles" Target="styles.xml"/><Relationship Id="rId6" Type="http://schemas.openxmlformats.org/officeDocument/2006/relationships/hyperlink" Target="http://anticorr.ru/" TargetMode="External"/><Relationship Id="rId11" Type="http://schemas.openxmlformats.org/officeDocument/2006/relationships/hyperlink" Target="http://izak.ru/node/1392" TargetMode="External"/><Relationship Id="rId5" Type="http://schemas.openxmlformats.org/officeDocument/2006/relationships/hyperlink" Target="http://com-cor.ru/" TargetMode="External"/><Relationship Id="rId15" Type="http://schemas.openxmlformats.org/officeDocument/2006/relationships/hyperlink" Target="http://transparency.org.ru/" TargetMode="External"/><Relationship Id="rId23" Type="http://schemas.openxmlformats.org/officeDocument/2006/relationships/theme" Target="theme/theme1.xml"/><Relationship Id="rId10" Type="http://schemas.openxmlformats.org/officeDocument/2006/relationships/hyperlink" Target="http://tpprf.ru/ru/activities/safety/notcorruption/index.php" TargetMode="External"/><Relationship Id="rId19" Type="http://schemas.openxmlformats.org/officeDocument/2006/relationships/hyperlink" Target="http://stopcorruption.ru/" TargetMode="External"/><Relationship Id="rId4" Type="http://schemas.openxmlformats.org/officeDocument/2006/relationships/hyperlink" Target="http://mosmakk.ru/" TargetMode="External"/><Relationship Id="rId9" Type="http://schemas.openxmlformats.org/officeDocument/2006/relationships/hyperlink" Target="http://business-anti-corruption.ru/" TargetMode="External"/><Relationship Id="rId14" Type="http://schemas.openxmlformats.org/officeDocument/2006/relationships/hyperlink" Target="http://komitet2-16.km.duma.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2416</Words>
  <Characters>13774</Characters>
  <Application>Microsoft Office Word</Application>
  <DocSecurity>0</DocSecurity>
  <Lines>114</Lines>
  <Paragraphs>32</Paragraphs>
  <ScaleCrop>false</ScaleCrop>
  <Company>YO</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Hom</cp:lastModifiedBy>
  <cp:revision>2</cp:revision>
  <dcterms:created xsi:type="dcterms:W3CDTF">2020-04-08T04:42:00Z</dcterms:created>
  <dcterms:modified xsi:type="dcterms:W3CDTF">2020-04-08T04:42:00Z</dcterms:modified>
</cp:coreProperties>
</file>