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12" w:rsidRPr="003923A3" w:rsidRDefault="001B7812" w:rsidP="001B781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3923A3">
        <w:rPr>
          <w:rFonts w:ascii="Georgia" w:eastAsia="Times New Roman" w:hAnsi="Georgia" w:cs="Times New Roman"/>
          <w:sz w:val="24"/>
          <w:szCs w:val="24"/>
          <w:lang w:eastAsia="ru-RU"/>
        </w:rPr>
        <w:t>Муниципальное бюджетное общеобразо</w:t>
      </w:r>
      <w:r w:rsidR="006B2AFC" w:rsidRPr="003923A3">
        <w:rPr>
          <w:rFonts w:ascii="Georgia" w:eastAsia="Times New Roman" w:hAnsi="Georgia" w:cs="Times New Roman"/>
          <w:sz w:val="24"/>
          <w:szCs w:val="24"/>
          <w:lang w:eastAsia="ru-RU"/>
        </w:rPr>
        <w:t>вательное учреждение</w:t>
      </w:r>
      <w:r w:rsidRPr="003923A3">
        <w:rPr>
          <w:rFonts w:ascii="Georgia" w:eastAsia="Times New Roman" w:hAnsi="Georgia" w:cs="Times New Roman"/>
          <w:sz w:val="24"/>
          <w:szCs w:val="24"/>
          <w:lang w:eastAsia="ru-RU"/>
        </w:rPr>
        <w:br/>
        <w:t>(</w:t>
      </w:r>
      <w:r w:rsidR="006B2AFC" w:rsidRPr="003923A3">
        <w:rPr>
          <w:rFonts w:ascii="Georgia" w:eastAsia="Times New Roman" w:hAnsi="Georgia" w:cs="Times New Roman"/>
          <w:sz w:val="24"/>
          <w:szCs w:val="24"/>
          <w:lang w:eastAsia="ru-RU"/>
        </w:rPr>
        <w:t>Дмитриевская ООШ»</w:t>
      </w:r>
      <w:proofErr w:type="gramEnd"/>
    </w:p>
    <w:tbl>
      <w:tblPr>
        <w:tblW w:w="102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8"/>
        <w:gridCol w:w="5186"/>
      </w:tblGrid>
      <w:tr w:rsidR="001B7812" w:rsidRPr="001B7812" w:rsidTr="006B2AFC">
        <w:tc>
          <w:tcPr>
            <w:tcW w:w="50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B7812" w:rsidRDefault="006B2AFC" w:rsidP="001B78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Рассмотрено на заседании</w:t>
            </w:r>
          </w:p>
          <w:p w:rsidR="006B2AFC" w:rsidRDefault="006B2AFC" w:rsidP="001B78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6B2AFC" w:rsidRPr="001B7812" w:rsidRDefault="006B2AFC" w:rsidP="001B78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(протокол от 29.12.2020 г№3)</w:t>
            </w:r>
          </w:p>
        </w:tc>
        <w:tc>
          <w:tcPr>
            <w:tcW w:w="51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2AFC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B2AFC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6B2AFC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 Дмитриевская ООШ»</w:t>
            </w:r>
          </w:p>
          <w:p w:rsidR="006B2AFC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______/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А.Г.Кучинский</w:t>
            </w:r>
            <w:proofErr w:type="spellEnd"/>
          </w:p>
          <w:p w:rsidR="006B2AFC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(приказ №7=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от 11.01.2021 г)</w:t>
            </w:r>
          </w:p>
          <w:p w:rsidR="001B7812" w:rsidRPr="001B7812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="001B7812" w:rsidRPr="001B78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B2AFC" w:rsidRPr="001B7812" w:rsidTr="006B2AFC">
        <w:tc>
          <w:tcPr>
            <w:tcW w:w="50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B2AFC" w:rsidRDefault="006B2AFC" w:rsidP="001B78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B2AFC" w:rsidRPr="001B7812" w:rsidRDefault="006B2AFC" w:rsidP="006B2AF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7812" w:rsidRDefault="001B7812" w:rsidP="006B2AFC">
      <w:pPr>
        <w:spacing w:before="100" w:beforeAutospacing="1" w:after="100" w:afterAutospacing="1" w:line="240" w:lineRule="auto"/>
        <w:ind w:left="1416" w:firstLine="708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 w:rsidRPr="001B7812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 об официальном сайте</w:t>
      </w:r>
    </w:p>
    <w:p w:rsidR="006B2AFC" w:rsidRPr="001B7812" w:rsidRDefault="006B2AFC" w:rsidP="006B2AFC">
      <w:pPr>
        <w:spacing w:before="100" w:beforeAutospacing="1" w:after="100" w:afterAutospacing="1" w:line="240" w:lineRule="auto"/>
        <w:ind w:left="1416" w:firstLine="708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МБОУ « Дмитриевская ООШ»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Положение об официальном сайте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</w:t>
      </w:r>
      <w:r w:rsidR="006B2AF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Дмитриевская ООШ»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 – Положение) разработано в соответствии: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Федеральным законом от 27.07.2006 № 152-ФЗ «О персональных данных»;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Правилами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организации, утвержденными постановлением Правительства РФ от 10.07.2013 № 582;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Требованиями к структуре официального сайта образовательной организации в информационно-телекоммуникационной сети «Интернет» и формату представления информации, утвержденными приказом 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14.08.2020 № 831;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Порядком приема на 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28.08.2020 № 442;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региональными нормативными актами;</w:t>
      </w:r>
    </w:p>
    <w:p w:rsidR="001B7812" w:rsidRPr="001B7812" w:rsidRDefault="001B7812" w:rsidP="001B7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Уставом и локальными нормативными актами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МБОУ </w:t>
      </w:r>
      <w:r w:rsidR="006B2AF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« Дмитриевская ООШ»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 – школа).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Положение определяет общие правила создания, информационную структуру официального сайта школы в сети интернет, регламентирует порядок размещения и обновления информации на официальном сайте, финансовое и материально-техническое обеспечение его функционирования, а также ответственность за обеспечение его функционирования.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1.3. Официальный сайт школы является электронным общедоступным информационным ресурсом, размещенным в сети интернет.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Информационная структура официального сайта школы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Информационная структура официального сайта школы определяется в соответствии с задачами реализации государственной политики в сфере образования, формируется из информационных материалов, обязательных к размещению на сайте, и иной информации, не противоречащей законодательству Российской Федерации.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Школа размещает на официальном сайте специальный раздел «Сведения об образовательной организации» с подразделами: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«Основные сведения»;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«Структура и органы управления образовательной организацией»;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«Документы»;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«Образование»;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«Руководство. Педагогический (научно-педагогический) состав»;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«Материально-техническое обеспечение и оснащенность образовательного процесса»;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«Платные образовательные услуги»;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«Финансово-хозяйственная деятельность»;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«Вакантные места для приема (перевода) 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«Доступная среда»;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«Международное сотрудничество»;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«Образовательные стандарты» (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создается в специальном разделе при использовании федеральных государственных образовательных стандартов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);</w:t>
      </w:r>
    </w:p>
    <w:p w:rsidR="001B7812" w:rsidRPr="001B7812" w:rsidRDefault="001B7812" w:rsidP="001B7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«Стипендии и меры поддержки обучающихся» (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создается в специальном разделе при предоставлении стипендий и иных мер социальной, материальной поддержки воспитанникам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 официальном сайте может быть размещен также раздел «Информационная безопасность» в соответствии с рекомендациями, содержащимися в письме 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14.05.2018 № 08–1184.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Главная страница подраздела «Основные сведения» содержит информацию: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полном и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сокращенном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наименовании школы;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дате создания школы;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учредителе (учредителях) школы;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 о наименовании представительств и филиалов школы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месте нахождения школы,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ее представительств и филиалов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режиме и графике работы школы,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ее представительств и филиалов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контактных телефонах школы, 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ее представительств и филиалов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адресах электронной почты школы,</w:t>
      </w: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ее представительств и филиалов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 адресах официальных сайтов представительств и филиалов школы или страницах в информационно-телекоммуникационной сети интернет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 местах осуществления образовательной деятельности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Главная страница подраздела «Структура и органы управления образовательной организацией» содержит информацию: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структуре и органах управления школы с указанием наименований структурных подразделений (органов управления);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фамилиях, именах, отчествах (при наличии) и должностях руководителей структурных подразделений;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местах нахождения структурных подразделений (органов управления) школы;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адресах официальных сайтов в информационно-телекоммуникационной сети интернет структурных подразделений (органов управления) школы (при наличии официальных сайтов);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адресах электронной почты структурных подразделений (органов управления) школы (при наличии электронной почты);</w:t>
      </w:r>
    </w:p>
    <w:p w:rsidR="001B7812" w:rsidRPr="001B7812" w:rsidRDefault="001B7812" w:rsidP="001B7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Положениях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 структурных подразделениях (об органах управления) школы с приложением указанных Положений в виде электронных документов, подписанных простой электронной подписью в соответствии с Федеральным законом от 06.04.2011 № 63-ФЗ «Об электронной подписи» (при наличии структурных подразделений (органов управления).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На главной странице подраздела «Документы» должны быть размещены следующие документы в виде копий и электронных документов (в части документов, самостоятельно разрабатываемых и утверждаемых школой):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устав школы;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свидетельство о государственной аккредитации (с приложениями) (при наличии);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коллективный договор (при наличии);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отчет о результатах 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предписания органов, осуществляющих государственный контроль (надзор) в сфере образования, отчеты об исполнении таких предписаний (до подтверждения органом, осуществляющим государственный контроль (надзор) в сфере образования, исполнения предписания или признания его недействительным в установленном законом порядке) (при наличии);</w:t>
      </w:r>
    </w:p>
    <w:p w:rsidR="001B7812" w:rsidRPr="001B7812" w:rsidRDefault="001B7812" w:rsidP="001B7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локальные нормативные акты школы по основным вопросам организации и осуществления образовательной деятельности, в том числе регламентирующие: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правила приема учеников;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режим занятий учеников;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порядок и основания перевода, отчисления и восстановления учеников;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порядок оформления возникновения, приостановления и прекращения отношений между школой и родителями учеников.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Подраздел «Образование» содержит информацию: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 реализуемых образовательных программах, в том числе о реализуемых адаптированных образовательных программах, с указанием в отношении каждой образовательной программы: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 обучения;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нормативного срока обучения;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), на котором(</w:t>
      </w:r>
      <w:proofErr w:type="spell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ых</w:t>
      </w:r>
      <w:proofErr w:type="spell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осуществляется образование (обучение);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1B7812" w:rsidRPr="001B7812" w:rsidRDefault="001B7812" w:rsidP="001B7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использовании при реализации образовательной программы электронного обучения и дистанционных образовательных технологий;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об описании образовательной программы с приложением образовательной программы в форме электронного документа или в виде активных ссылок, непосредственный переход по которым позволяет получить доступ к страницам официального сайта, содержащим соответствующую информацию, в том числе:</w:t>
      </w:r>
    </w:p>
    <w:p w:rsidR="001B7812" w:rsidRPr="001B7812" w:rsidRDefault="001B7812" w:rsidP="001B7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учебном плане с приложением его в виде электронного документа;</w:t>
      </w:r>
    </w:p>
    <w:p w:rsidR="001B7812" w:rsidRPr="001B7812" w:rsidRDefault="001B7812" w:rsidP="001B7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аннотации к рабочим программам дисциплин (по каждому учебному предмету) с приложением рабочих программ в виде электронного документа;</w:t>
      </w:r>
    </w:p>
    <w:p w:rsidR="001B7812" w:rsidRPr="001B7812" w:rsidRDefault="001B7812" w:rsidP="001B7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календарном учебном графике с приложением его в виде электронного документа;</w:t>
      </w:r>
    </w:p>
    <w:p w:rsidR="001B7812" w:rsidRPr="001B7812" w:rsidRDefault="001B7812" w:rsidP="001B7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методических и иных документах, разработанных школой для обеспечения образовательного процесса, в виде электронного документа;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 численности учеников, в том числе:</w:t>
      </w:r>
    </w:p>
    <w:p w:rsidR="001B7812" w:rsidRPr="001B7812" w:rsidRDefault="001B7812" w:rsidP="001B7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общей численности учеников;</w:t>
      </w:r>
    </w:p>
    <w:p w:rsidR="001B7812" w:rsidRPr="001B7812" w:rsidRDefault="001B7812" w:rsidP="001B7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численности учеников за счет бюджетных ассигнований федерального бюджета (в том числе с выделением численности обучающихся, являющихся иностранными гражданами);</w:t>
      </w:r>
    </w:p>
    <w:p w:rsidR="001B7812" w:rsidRPr="001B7812" w:rsidRDefault="001B7812" w:rsidP="001B7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численности учеников за счет бюджетных ассигнований бюджетов субъектов Российской Федерации (в том числе с выделением численности обучающихся, являющихся иностранными гражданами);</w:t>
      </w:r>
    </w:p>
    <w:p w:rsidR="001B7812" w:rsidRPr="001B7812" w:rsidRDefault="001B7812" w:rsidP="001B7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численности учеников за счет бюджетных ассигнований местных бюджетов (в том числе с выделением численности учеников, являющихся иностранными гражданами);</w:t>
      </w:r>
    </w:p>
    <w:p w:rsidR="001B7812" w:rsidRPr="001B7812" w:rsidRDefault="001B7812" w:rsidP="001B7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численности учеников по договорам об образовании, заключаемых при приеме за счет средств физического и (или) юридического лица (в том числе с выделением численности учеников, являющихся иностранными гражданами). &lt;…&gt;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2.11. Главная страница подраздела «Платные образовательные услуги» содержит следующую информацию о порядке оказания платных образовательных услуг в виде электронных документов: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 порядке оказания платных образовательных услуг, в том числе образец договора об оказании платных образовательных услуг;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об утверждении стоимости 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каждой образовательной программе;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в) об установлении размера платы, взимаемой с родителей (законных представителей) за присмотр и уход за детьми.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2.12. Главная страница подраздела «Финансово-хозяйственная деятельность» содержит: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информацию об объеме образовательной деятельности, финансовое обеспечение которой осуществляется:</w:t>
      </w:r>
    </w:p>
    <w:p w:rsidR="001B7812" w:rsidRPr="001B7812" w:rsidRDefault="001B7812" w:rsidP="001B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 счет бюджетных ассигнований федерального бюджета;</w:t>
      </w:r>
    </w:p>
    <w:p w:rsidR="001B7812" w:rsidRPr="001B7812" w:rsidRDefault="001B7812" w:rsidP="001B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 счет бюджетов субъектов Российской Федерации;</w:t>
      </w:r>
    </w:p>
    <w:p w:rsidR="001B7812" w:rsidRPr="001B7812" w:rsidRDefault="001B7812" w:rsidP="001B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 счет местных бюджетов;</w:t>
      </w:r>
    </w:p>
    <w:p w:rsidR="001B7812" w:rsidRPr="001B7812" w:rsidRDefault="001B7812" w:rsidP="001B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договорам об оказании платных образовательных услуг;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информацию о поступлении финансовых и материальных средств по итогам финансового года;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информацию о расходовании финансовых и материальных средств по итогам финансового года;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копию плана финансово-хозяйственной деятельности школы, утвержденного в установленном законодательством Российской Федерации порядке, или бюджетной сметы школы.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2.13. Главная страница подраздела «Вакантные места для приема (перевода) обучающихся» должна содержать информацию о количестве вакантных мест для приема (перевода) учеников по каждой реализуемой образовательной программе, по имеющимся в школе бюджетным или иным ассигнованиям, в том числе:</w:t>
      </w:r>
    </w:p>
    <w:p w:rsidR="001B7812" w:rsidRPr="001B7812" w:rsidRDefault="001B7812" w:rsidP="001B78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федерального бюджета;</w:t>
      </w:r>
    </w:p>
    <w:p w:rsidR="001B7812" w:rsidRPr="001B7812" w:rsidRDefault="001B7812" w:rsidP="001B78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бюджетов субъекта Российской Федерации;</w:t>
      </w:r>
    </w:p>
    <w:p w:rsidR="001B7812" w:rsidRPr="001B7812" w:rsidRDefault="001B7812" w:rsidP="001B78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местных бюджетов;</w:t>
      </w:r>
    </w:p>
    <w:p w:rsidR="001B7812" w:rsidRPr="001B7812" w:rsidRDefault="001B7812" w:rsidP="001B78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средств физических и (или) юридических лиц.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2.14. Главная страница подраздела «Доступная среда» содержит информацию о специальных условиях для обучения инвалидов и лиц с ограниченными возможностями здоровья, в том числе: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специально оборудованных учебных кабинетах;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объектах для проведения практических занятий, приспособленных для использования инвалидами и лицами с ограниченными возможностями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библиотек</w:t>
      </w:r>
      <w:proofErr w:type="gramStart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е(</w:t>
      </w:r>
      <w:proofErr w:type="gramEnd"/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ах), приспособленных для использования инвалидами и лицами с ограниченными возможностями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объектах спорта, приспособленных для использования инвалидами и лицами с ограниченными возможностями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 средствах обучения и воспитания, приспособленных для использования инвалидами и лицами с ограниченными возможностями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обеспечении беспрепятственного доступа в здания школы;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специальных условиях питания;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специальных условиях охраны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доступе к информационным системам и информационно-телекоммуникационным сетям, приспособленным для использования инвалидами и лицами с ограниченными возможностями здоровья;</w:t>
      </w:r>
    </w:p>
    <w:p w:rsidR="001B7812" w:rsidRPr="001B7812" w:rsidRDefault="001B7812" w:rsidP="001B78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электронных образовательных ресурсах, к которым обеспечивается доступ инвалидов и лиц с ограниченными возможностями здоровья.</w:t>
      </w:r>
    </w:p>
    <w:p w:rsidR="001B7812" w:rsidRPr="001B7812" w:rsidRDefault="001B7812" w:rsidP="001B781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2.15. Главная страница подраздела «Международное сотрудничество» содержит информацию:</w:t>
      </w:r>
    </w:p>
    <w:p w:rsidR="001B7812" w:rsidRPr="001B7812" w:rsidRDefault="001B7812" w:rsidP="001B78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заключенных и планируемых к заключению договорах с иностранными и (или) международными организациями по вопросам образования и науки (при наличии);</w:t>
      </w:r>
    </w:p>
    <w:p w:rsidR="001B7812" w:rsidRPr="001B7812" w:rsidRDefault="001B7812" w:rsidP="001B78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B78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международной аккредитации образовательных программ (при наличии). </w:t>
      </w:r>
    </w:p>
    <w:p w:rsidR="0020573F" w:rsidRDefault="0020573F">
      <w:bookmarkStart w:id="0" w:name="_GoBack"/>
      <w:bookmarkEnd w:id="0"/>
    </w:p>
    <w:sectPr w:rsidR="0020573F" w:rsidSect="003D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827"/>
    <w:multiLevelType w:val="multilevel"/>
    <w:tmpl w:val="A91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5F16"/>
    <w:multiLevelType w:val="multilevel"/>
    <w:tmpl w:val="374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D0B0A"/>
    <w:multiLevelType w:val="multilevel"/>
    <w:tmpl w:val="668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80638"/>
    <w:multiLevelType w:val="multilevel"/>
    <w:tmpl w:val="642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ECE"/>
    <w:multiLevelType w:val="multilevel"/>
    <w:tmpl w:val="EB3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174D8"/>
    <w:multiLevelType w:val="multilevel"/>
    <w:tmpl w:val="A08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27CAB"/>
    <w:multiLevelType w:val="multilevel"/>
    <w:tmpl w:val="003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9612A"/>
    <w:multiLevelType w:val="multilevel"/>
    <w:tmpl w:val="C67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135AD"/>
    <w:multiLevelType w:val="multilevel"/>
    <w:tmpl w:val="F7E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20EBA"/>
    <w:multiLevelType w:val="multilevel"/>
    <w:tmpl w:val="498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85AD1"/>
    <w:multiLevelType w:val="multilevel"/>
    <w:tmpl w:val="A6D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22FE5"/>
    <w:multiLevelType w:val="multilevel"/>
    <w:tmpl w:val="6342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12"/>
    <w:rsid w:val="000A5F26"/>
    <w:rsid w:val="001B7812"/>
    <w:rsid w:val="0020573F"/>
    <w:rsid w:val="003923A3"/>
    <w:rsid w:val="003D569C"/>
    <w:rsid w:val="006B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</cp:revision>
  <cp:lastPrinted>2021-09-13T01:00:00Z</cp:lastPrinted>
  <dcterms:created xsi:type="dcterms:W3CDTF">2021-05-07T01:28:00Z</dcterms:created>
  <dcterms:modified xsi:type="dcterms:W3CDTF">2021-09-27T07:53:00Z</dcterms:modified>
</cp:coreProperties>
</file>