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75" w:rsidRPr="00C73675" w:rsidRDefault="00C73675" w:rsidP="00C736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BE4A48" w:rsidRDefault="00C73675" w:rsidP="00C736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применению профессиональных стандартов </w:t>
      </w:r>
    </w:p>
    <w:p w:rsidR="00C73675" w:rsidRPr="00C73675" w:rsidRDefault="00997D33" w:rsidP="00C736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«Дмитриевская О</w:t>
      </w:r>
      <w:r w:rsidR="001D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</w:t>
      </w:r>
      <w:r w:rsidR="00C73675" w:rsidRPr="00C7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BE4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4A68" w:rsidRPr="001D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</w:t>
      </w:r>
      <w:r w:rsidR="00C73675" w:rsidRPr="00C7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-2020 гг.</w:t>
      </w:r>
    </w:p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73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поэтапного перехода М</w:t>
      </w:r>
      <w:r w:rsidR="0099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«Дмитриевская О</w:t>
      </w:r>
      <w:r w:rsidR="001D2623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ОШ» </w:t>
      </w: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623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r w:rsidR="002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r w:rsidR="001D2623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</w:t>
      </w: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стандартов.</w:t>
      </w:r>
    </w:p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организационно-управленческие решения, регулирующие введение профессиональных  стандартов;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локальные акты школы в соответствие профессиональным стандартам;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проверку соответствия нормативных документов, используемых в школе и  профессиональных стандартов;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методическое и информационное обеспечение введения профессиональных стандартов;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процедуру аттестации и профессиональную подготовку (переподготовку) работников в соответствии с профессиональными стандартами;</w:t>
      </w:r>
    </w:p>
    <w:p w:rsidR="00C73675" w:rsidRPr="00C73675" w:rsidRDefault="008E3F49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73675"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одернизировать систему аттестации с учетом профессиональных стандартов</w:t>
      </w:r>
      <w:r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организационно-управленческие решения способствуют бесконфликтному, поэтапному переходу на новые профессиональные стандарты;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нормативно-правовая база наполнена необходимым содержанием в соответствии с требованиями профессионального стандарта;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методической грамотности учителей приводит к осмысленному, современному подходу к гибкой системе повышения квалификации педагогов;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прозрачность процесса перехода на профессиональные стандарты приводит к повышению профессионального мастерства педагогов;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квалификации всех работников соответствует в полном объёме профессиональным стандартам:</w:t>
      </w:r>
    </w:p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«Педагог» (педагогическая деятельность в сфере начального общего, о</w:t>
      </w:r>
      <w:r w:rsidR="00F3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сновного общего </w:t>
      </w: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образования) (учитель);</w:t>
      </w:r>
    </w:p>
    <w:p w:rsidR="00C73675" w:rsidRPr="0045272C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87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80"/>
        <w:gridCol w:w="2881"/>
        <w:gridCol w:w="110"/>
        <w:gridCol w:w="31"/>
        <w:gridCol w:w="31"/>
        <w:gridCol w:w="2352"/>
        <w:gridCol w:w="169"/>
        <w:gridCol w:w="2237"/>
        <w:gridCol w:w="173"/>
        <w:gridCol w:w="1559"/>
      </w:tblGrid>
      <w:tr w:rsidR="00C73675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 Организационно  -  управленческие мероприятия (подготовительный этап)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4F4572" w:rsidP="00452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дорожной</w:t>
            </w:r>
            <w:r w:rsidR="00C73675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 проекта «Развитие профессиональной компетентности педагогического коллектива в соответствии с профессиональным стандартом педагога» </w:t>
            </w:r>
            <w:r w:rsid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 2019</w:t>
            </w:r>
            <w:r w:rsidR="00C73675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-2020гг.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4F4572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Введение действия профессиональных с</w:t>
            </w:r>
            <w:r w:rsidR="0099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тандартов в МБОУ «Дмитриевская О</w:t>
            </w:r>
            <w:r w:rsidRP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ОШ» 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4F4572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внедрению профессиональных стандартов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4F4572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73675" w:rsidRPr="00C73675" w:rsidRDefault="004F4572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2C" w:rsidRPr="0045272C" w:rsidRDefault="0045272C" w:rsidP="0045272C">
            <w:pPr>
              <w:pStyle w:val="ConsPlusNormal"/>
              <w:jc w:val="both"/>
              <w:rPr>
                <w:sz w:val="24"/>
                <w:szCs w:val="24"/>
              </w:rPr>
            </w:pPr>
            <w:r w:rsidRPr="0045272C">
              <w:rPr>
                <w:rStyle w:val="211pt"/>
                <w:sz w:val="24"/>
                <w:szCs w:val="24"/>
              </w:rPr>
              <w:t>1. Изучение документов:</w:t>
            </w:r>
            <w:r w:rsidRPr="0045272C">
              <w:rPr>
                <w:sz w:val="24"/>
                <w:szCs w:val="24"/>
              </w:rPr>
              <w:t xml:space="preserve"> приказ Минтруда России N 544н от 18.10.2013 "Об утверждении профессионального стандарта</w:t>
            </w:r>
            <w:r w:rsidRPr="0045272C">
              <w:rPr>
                <w:rStyle w:val="211pt"/>
                <w:sz w:val="24"/>
                <w:szCs w:val="24"/>
              </w:rPr>
              <w:t xml:space="preserve"> </w:t>
            </w:r>
            <w:r w:rsidRPr="0045272C">
              <w:rPr>
                <w:b/>
                <w:sz w:val="24"/>
                <w:szCs w:val="24"/>
              </w:rPr>
              <w:t xml:space="preserve"> Педагог </w:t>
            </w:r>
            <w:r w:rsidRPr="0045272C">
              <w:rPr>
                <w:sz w:val="24"/>
                <w:szCs w:val="24"/>
              </w:rPr>
      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   </w:t>
            </w:r>
          </w:p>
          <w:p w:rsidR="0045272C" w:rsidRPr="0045272C" w:rsidRDefault="0045272C" w:rsidP="0045272C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 xml:space="preserve">Приказ Министерства труда и социальной защиты РФ от 8 сентября 2015 г. </w:t>
            </w:r>
            <w:r w:rsidRPr="0045272C">
              <w:rPr>
                <w:sz w:val="24"/>
                <w:szCs w:val="24"/>
                <w:lang w:val="en-US" w:bidi="en-US"/>
              </w:rPr>
              <w:t>N</w:t>
            </w:r>
            <w:r w:rsidRPr="0045272C">
              <w:rPr>
                <w:sz w:val="24"/>
                <w:szCs w:val="24"/>
                <w:lang w:bidi="en-US"/>
              </w:rPr>
              <w:t xml:space="preserve"> </w:t>
            </w:r>
            <w:r w:rsidRPr="0045272C">
              <w:rPr>
                <w:sz w:val="24"/>
                <w:szCs w:val="24"/>
              </w:rPr>
              <w:t>613н "Об утверждении профессионального стандарта "Педагог дополнительного образования детей и взрослых.</w:t>
            </w:r>
          </w:p>
          <w:p w:rsidR="00C73675" w:rsidRPr="00C73675" w:rsidRDefault="0045272C" w:rsidP="00452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272C">
              <w:rPr>
                <w:rStyle w:val="211pt"/>
                <w:rFonts w:eastAsiaTheme="minorHAnsi"/>
                <w:sz w:val="24"/>
                <w:szCs w:val="24"/>
              </w:rPr>
              <w:t>Приказы, постановления, распоряжения</w:t>
            </w:r>
            <w:proofErr w:type="gramStart"/>
            <w:r w:rsidRPr="0045272C">
              <w:rPr>
                <w:rStyle w:val="211pt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45272C">
              <w:rPr>
                <w:rStyle w:val="211pt"/>
                <w:rFonts w:eastAsiaTheme="minorHAnsi"/>
                <w:sz w:val="24"/>
                <w:szCs w:val="24"/>
              </w:rPr>
              <w:t xml:space="preserve"> методические рекомендации Министерства труда и социальной защиты Российской Федерации.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информационно-методических материалов (на сайт, стенд, для использования в выступлении на заседании педагогического совета)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члены Методического совета,</w:t>
            </w:r>
          </w:p>
          <w:p w:rsidR="00C73675" w:rsidRPr="00C73675" w:rsidRDefault="00F363EF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C73675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2C" w:rsidRPr="00C73675" w:rsidRDefault="0045272C" w:rsidP="00452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73675" w:rsidRPr="00C73675" w:rsidRDefault="0045272C" w:rsidP="00452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создании рабочей группы  по применению профессиональных стандартов в образовательном учреждении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452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33" w:rsidRDefault="00997D33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73675" w:rsidRPr="00C73675" w:rsidRDefault="0045272C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019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перечня лок</w:t>
            </w:r>
            <w:r w:rsidR="0099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актов МБОУ «Дмитриевская ООШ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 в которые необходимо внести изменения в связи с применением профессиональных стандартов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локальных актов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применению профессиональных стандартов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45272C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екабрь 2019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ло</w:t>
            </w:r>
            <w:r w:rsidR="0099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кальные акты МБОУ «Дмитриевская ООШ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связи с введением профессиональных стандартов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пр</w:t>
            </w:r>
            <w:r w:rsidR="006B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офсоюзный комитет,</w:t>
            </w:r>
            <w:r w:rsid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6B1D7A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 2019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Организационно-управленческие мероприятия (основной этап)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профессиональных стандартов, планируемых к исп</w:t>
            </w:r>
            <w:r w:rsidR="0099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ользованию в МБОУ «Дмитриевская ООШ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должностей и соответствующих профессиональных стандартов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применению профессиональных стандартов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6B1D7A" w:rsidP="006B1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педагогических работников учреждения с содержанием профессиональных стандартов:1) организация обсуждения на профсоюзном собрании, педагогических, методическом советах, методических объединениях;</w:t>
            </w:r>
            <w:proofErr w:type="gramEnd"/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размещение информации на стендах  и  сайте учреждения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материалами по применению профессионального стандарта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новостной ленты сайта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раздела сайта «Документы»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рубрики «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Профстандарты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D7A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рабочей группы, директор школы 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99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сайта 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и утверждение локальных правовых актов школы в области формирования кадровой политики, трудовых отношений с работниками школы.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</w:t>
            </w: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-Коллективный договор;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-должностные инструкции заместителей директора</w:t>
            </w:r>
            <w:r w:rsidR="0099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педагогов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внутреннего трудового распорядка;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-положение об оплате труда;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-заключение трудовых соглашений в формате эффективного контракта;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-регламент проведения аттестации работников на соответствие занимаемой должности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97D33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школы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367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C7367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рабочая группа по применению </w:t>
            </w:r>
            <w:proofErr w:type="spellStart"/>
            <w:r w:rsidR="00C7367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="00C7367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школы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системе оценки деятельности работников в соответствии с профессиональным стандартом.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Перечня должностей штатного расписания и соответствующих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 деятельности.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должностей штатного расписания и соответствующих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 деятельности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Перечня должностей согласно части второй статьи 57 ТК РФ и статьи 195.3, для которых обязательно введение профессиональных стандартов.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 указанием нормативных документов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наименований должностей работников в штатном расписании с наименованиями должностей соответствующих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квалификационных справочников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 расхождении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штатного расписания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97D33" w:rsidP="00997D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 w:rsidR="00C7367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трудовых договоров, должностных инструкций и иных локальных актов с учетом профессиональных стандартов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рабочей группы по результатам актуализации по каждой должности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уведомлений об изменении трудовых договоров с работниками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об изменении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997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2020г</w:t>
            </w:r>
          </w:p>
        </w:tc>
      </w:tr>
      <w:tr w:rsidR="00854C34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работников с их согласия на соответствующее по уровню квалификации рабочее место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97D33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2020г</w:t>
            </w:r>
          </w:p>
        </w:tc>
      </w:tr>
      <w:tr w:rsidR="00854C34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промежуточных итогов внедрения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совещаниях при директоре, на общих собраниях работников образовательного учреждения.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профессиональных стандартов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ПК школы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C34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выполнении плана мероприятий по применению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Отчёт рабочей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25 декабря 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4C34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Организация методического и информационного обеспечения введения профессиональных стандартов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педагогических работников  школы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акты.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Заключенные трудовые договоры, подписанные должностные инструкции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на знание содержания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2018г.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процедуры самооценки работниками своей квалификации в соответствии с уровнем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индивидуального профессионального развития педагогов школы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группа, руководители ШМО, ПК школы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 2019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дифференцированной программы профессионального развития педагогов школы на основе </w:t>
            </w: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уровня соответствия компетенций работника</w:t>
            </w:r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содержанию трудовых функций профессиональных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определение курсов повышения квалификации в соответствии с требования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уровня соответствия компетенции работников содержанию трудовых функций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группа, руководители ШМО, ПК школы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 2019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процесса внедрения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заседаниях ШМО, МС, педагогических советах, участие в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курсах, семинарах по теме перехода на профессиональные стандарты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методической грамотности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54C34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Организация аттестации и профессиональной подготовки в соответствии с профессиональными стандартами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необходимости профессиональной подготовки (переподготовки) педагогов на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анализа квалификационных требований профессиональных стандартов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Список работников, которым необходимо пройти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профессиональную подготовку (переподготовку) в целях приведения их квалификации в соответствие квалификационным требованиям профессиональных стандартов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Рабочая группа по применению профессиональных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стандартов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9432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Сентябрь-декабрь 2019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корректировка нормативно-правовых актов по вопросам организационного, информационного, материально-технического и финансового обеспечения </w:t>
            </w: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 повышения квалификации работников школы</w:t>
            </w:r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из бюджета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повышения квалификации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9432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рабочая группа по применению профессиональных стандартов.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9432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 2019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Положения о проведении аттестации персонала на соответствие занимаемой должности, разработка фонда оценочных средств с учетом требований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 о проведении аттестации, приказ, фонд оценочных средств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D97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рабочая группа по применению профессиональных стандартов.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 2019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Апробация методических рекомендаций для председателей ШМО по формированию индивидуальных заданий педагогам, направленных на повышение квалификации с учетом выявленных в ходе оценки квалификации дефицитов компетенций с точки зрения требований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плана профессиональной подготовки (переподготовки) с учетом профессиональных стандартов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 указанием должностей и численности педагогов, с обязательным прохождением курсов повышения квалификации </w:t>
            </w: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проблемам: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-работа с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одаренными детьми;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-новейшие технологии контроля знаний;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-психологические взаимоотношения учитель-ученик, работа в социальных сетях;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 детьми с ОВЗ;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в билингвистической среде;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различных видов внеурочной деятельности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D97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У</w:t>
            </w:r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01.01.2020</w:t>
            </w:r>
            <w:r w:rsidR="00854C34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4.6</w:t>
            </w:r>
            <w:r w:rsidR="00854C34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обеспечение самоанализа педагогическим работником своей профессиональной деятельности с целью установления ее соответствия требованиям профессионального стандарта, организация проведения самоанализа педагогическим работником своей профессиональной деятельности с целью с целью установления ее соответствия требованиям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Инструментарий для проведения самоанализа, методические указания по его применению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План-график проведения самоанализа Определение индивидуальных задач</w:t>
            </w:r>
          </w:p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«Дорожные карты» саморазвития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D97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F36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 2019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4.7</w:t>
            </w:r>
            <w:r w:rsidR="00854C34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диссеминации полученных знаний в ходе повышения квалификации (переподготовки)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профессионального уровня педагогов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9B6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F36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4.8</w:t>
            </w:r>
            <w:r w:rsidR="00854C34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проблем педагогов на методических объединениях и определение возможности решения их на уровне. Внесение дополнений в программы сопровождения молодых специалистов в период адаптации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посещенных уроков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ШМО</w:t>
            </w:r>
          </w:p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Адаптированные программы сопровождения молодых специалистов к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 профессионального стандарта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9B6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У</w:t>
            </w:r>
            <w:r w:rsidR="00F36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руководители ШМО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квалификационных испытаний педагогических работников</w:t>
            </w:r>
          </w:p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аттестации педагогических работников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Экспертные заключения о соответствии педагогических работников занимаемой должности, план аттестации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r w:rsid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25.12.2019 г.</w:t>
            </w:r>
          </w:p>
        </w:tc>
      </w:tr>
      <w:tr w:rsidR="00854C34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5.Совершенствование кадровой политики</w:t>
            </w:r>
          </w:p>
        </w:tc>
      </w:tr>
      <w:tr w:rsidR="00854C34" w:rsidRPr="00C73675" w:rsidTr="0045272C">
        <w:tc>
          <w:tcPr>
            <w:tcW w:w="10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 работу с 01 января 2020</w:t>
            </w:r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проводить на основании требований </w:t>
            </w:r>
            <w:proofErr w:type="spellStart"/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обязательным составлением персонифицированной карты повышения квалификации сотрудника</w:t>
            </w:r>
          </w:p>
        </w:tc>
        <w:tc>
          <w:tcPr>
            <w:tcW w:w="24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педагога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9B6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F36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</w:t>
            </w:r>
            <w:r w:rsidR="009B6685"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54C34" w:rsidRPr="00C73675" w:rsidTr="0045272C">
        <w:tc>
          <w:tcPr>
            <w:tcW w:w="10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профессионального стандарта «Педагог»</w:t>
            </w:r>
          </w:p>
        </w:tc>
        <w:tc>
          <w:tcPr>
            <w:tcW w:w="24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9B6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F36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73675" w:rsidRPr="00C73675" w:rsidSect="00854C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27B5"/>
    <w:multiLevelType w:val="multilevel"/>
    <w:tmpl w:val="E77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83D0E"/>
    <w:multiLevelType w:val="multilevel"/>
    <w:tmpl w:val="E17C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816E5"/>
    <w:multiLevelType w:val="multilevel"/>
    <w:tmpl w:val="1D4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C23D7"/>
    <w:multiLevelType w:val="multilevel"/>
    <w:tmpl w:val="372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D2674"/>
    <w:multiLevelType w:val="multilevel"/>
    <w:tmpl w:val="B32C32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764338"/>
    <w:multiLevelType w:val="multilevel"/>
    <w:tmpl w:val="0482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C46E5"/>
    <w:multiLevelType w:val="multilevel"/>
    <w:tmpl w:val="AA88D7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675"/>
    <w:rsid w:val="00037D88"/>
    <w:rsid w:val="001D2623"/>
    <w:rsid w:val="0027151E"/>
    <w:rsid w:val="00373C3A"/>
    <w:rsid w:val="0045272C"/>
    <w:rsid w:val="004F4572"/>
    <w:rsid w:val="0053749B"/>
    <w:rsid w:val="0058115C"/>
    <w:rsid w:val="005C31D5"/>
    <w:rsid w:val="0067043B"/>
    <w:rsid w:val="006B1D7A"/>
    <w:rsid w:val="00854C34"/>
    <w:rsid w:val="00894325"/>
    <w:rsid w:val="008E3F49"/>
    <w:rsid w:val="00952AF2"/>
    <w:rsid w:val="00997D33"/>
    <w:rsid w:val="009B6685"/>
    <w:rsid w:val="009E5EDA"/>
    <w:rsid w:val="00BC14B3"/>
    <w:rsid w:val="00BE4A48"/>
    <w:rsid w:val="00C73675"/>
    <w:rsid w:val="00D64A68"/>
    <w:rsid w:val="00D84F8B"/>
    <w:rsid w:val="00D97724"/>
    <w:rsid w:val="00F363EF"/>
    <w:rsid w:val="00F94811"/>
    <w:rsid w:val="00F951AA"/>
    <w:rsid w:val="00F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1B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4527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272C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a0"/>
    <w:rsid w:val="00452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52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E1B3-0118-41D9-B8D6-48E9B604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вишневская</cp:lastModifiedBy>
  <cp:revision>14</cp:revision>
  <cp:lastPrinted>2020-12-30T02:21:00Z</cp:lastPrinted>
  <dcterms:created xsi:type="dcterms:W3CDTF">2019-11-08T16:40:00Z</dcterms:created>
  <dcterms:modified xsi:type="dcterms:W3CDTF">2020-12-30T02:24:00Z</dcterms:modified>
</cp:coreProperties>
</file>